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2A6" w:rsidRDefault="004F5EA8" w:rsidP="004F5EA8">
      <w:pPr>
        <w:spacing w:after="0"/>
        <w:jc w:val="center"/>
      </w:pPr>
      <w:r w:rsidRPr="001377F6">
        <w:rPr>
          <w:b/>
          <w:bCs/>
          <w:sz w:val="28"/>
          <w:szCs w:val="28"/>
        </w:rPr>
        <w:t>Dictionnaire de</w:t>
      </w:r>
      <w:r>
        <w:rPr>
          <w:b/>
          <w:bCs/>
          <w:sz w:val="28"/>
          <w:szCs w:val="28"/>
        </w:rPr>
        <w:t xml:space="preserve"> la base </w:t>
      </w:r>
      <w:r w:rsidRPr="001377F6">
        <w:rPr>
          <w:b/>
          <w:bCs/>
          <w:sz w:val="28"/>
          <w:szCs w:val="28"/>
        </w:rPr>
        <w:t>de données</w:t>
      </w:r>
      <w:r>
        <w:rPr>
          <w:b/>
          <w:bCs/>
          <w:sz w:val="28"/>
          <w:szCs w:val="28"/>
        </w:rPr>
        <w:t xml:space="preserve"> des </w:t>
      </w:r>
      <w:r w:rsidRPr="007372C3">
        <w:rPr>
          <w:b/>
          <w:bCs/>
          <w:sz w:val="28"/>
          <w:szCs w:val="28"/>
        </w:rPr>
        <w:t xml:space="preserve">60 ans et plus : </w:t>
      </w:r>
      <w:r w:rsidR="007842A6" w:rsidRPr="004F5EA8">
        <w:rPr>
          <w:b/>
          <w:bCs/>
          <w:sz w:val="28"/>
          <w:szCs w:val="28"/>
        </w:rPr>
        <w:t>revenu et aide financière par département</w:t>
      </w:r>
      <w:r w:rsidR="007842A6" w:rsidRPr="007842A6">
        <w:t xml:space="preserve"> </w:t>
      </w:r>
    </w:p>
    <w:p w:rsidR="004F5EA8" w:rsidRDefault="004F5EA8" w:rsidP="004F5EA8">
      <w:pPr>
        <w:jc w:val="both"/>
      </w:pPr>
      <w:r w:rsidRPr="00E75A0F">
        <w:t>Cette base</w:t>
      </w:r>
      <w:r>
        <w:t xml:space="preserve"> contient </w:t>
      </w:r>
      <w:r w:rsidR="003D7E03">
        <w:t>des</w:t>
      </w:r>
      <w:r>
        <w:t xml:space="preserve"> variables issu</w:t>
      </w:r>
      <w:r w:rsidR="00F675D2">
        <w:t>e</w:t>
      </w:r>
      <w:r>
        <w:t xml:space="preserve">s des sources suivantes : </w:t>
      </w:r>
      <w:r w:rsidR="00F675D2">
        <w:t xml:space="preserve"> FILOSOFI (</w:t>
      </w:r>
      <w:r>
        <w:t>d</w:t>
      </w:r>
      <w:r w:rsidRPr="00A07247">
        <w:t>ispositif sur les revenus localisés sociaux et fiscaux</w:t>
      </w:r>
      <w:r w:rsidR="00F675D2">
        <w:t>)</w:t>
      </w:r>
      <w:r>
        <w:t xml:space="preserve">, </w:t>
      </w:r>
      <w:r w:rsidR="003D7E03">
        <w:t xml:space="preserve">Omphale (outil de projection de population), </w:t>
      </w:r>
      <w:r w:rsidR="00F675D2">
        <w:t>le</w:t>
      </w:r>
      <w:r>
        <w:t xml:space="preserve"> recensement, l’allocation personnalisés d’autonomie </w:t>
      </w:r>
      <w:r w:rsidR="00F675D2">
        <w:t>(APA)</w:t>
      </w:r>
      <w:r>
        <w:t xml:space="preserve">. </w:t>
      </w:r>
    </w:p>
    <w:tbl>
      <w:tblPr>
        <w:tblStyle w:val="Grilledutableau"/>
        <w:tblW w:w="0" w:type="auto"/>
        <w:tblLook w:val="04A0" w:firstRow="1" w:lastRow="0" w:firstColumn="1" w:lastColumn="0" w:noHBand="0" w:noVBand="1"/>
      </w:tblPr>
      <w:tblGrid>
        <w:gridCol w:w="3650"/>
        <w:gridCol w:w="5412"/>
      </w:tblGrid>
      <w:tr w:rsidR="004F5EA8" w:rsidRPr="00690557" w:rsidTr="009457DF">
        <w:trPr>
          <w:trHeight w:val="300"/>
          <w:tblHeader/>
        </w:trPr>
        <w:tc>
          <w:tcPr>
            <w:tcW w:w="3548" w:type="dxa"/>
            <w:noWrap/>
          </w:tcPr>
          <w:p w:rsidR="004F5EA8" w:rsidRPr="00831A01" w:rsidRDefault="004F5EA8" w:rsidP="00202D8D">
            <w:pPr>
              <w:jc w:val="both"/>
            </w:pPr>
            <w:r w:rsidRPr="00831A01">
              <w:t>Variable</w:t>
            </w:r>
          </w:p>
        </w:tc>
        <w:tc>
          <w:tcPr>
            <w:tcW w:w="5514" w:type="dxa"/>
          </w:tcPr>
          <w:p w:rsidR="004F5EA8" w:rsidRPr="00831A01" w:rsidRDefault="004F5EA8" w:rsidP="00202D8D">
            <w:pPr>
              <w:jc w:val="both"/>
            </w:pPr>
            <w:r w:rsidRPr="00831A01">
              <w:t>Libellé variable</w:t>
            </w:r>
          </w:p>
        </w:tc>
      </w:tr>
      <w:tr w:rsidR="004F5EA8" w:rsidRPr="00690557" w:rsidTr="009457DF">
        <w:trPr>
          <w:trHeight w:val="300"/>
        </w:trPr>
        <w:tc>
          <w:tcPr>
            <w:tcW w:w="3548" w:type="dxa"/>
            <w:noWrap/>
            <w:hideMark/>
          </w:tcPr>
          <w:p w:rsidR="004F5EA8" w:rsidRPr="00831A01" w:rsidRDefault="004F5EA8" w:rsidP="00202D8D">
            <w:pPr>
              <w:jc w:val="both"/>
            </w:pPr>
            <w:r w:rsidRPr="00831A01">
              <w:t>code_dep</w:t>
            </w:r>
          </w:p>
        </w:tc>
        <w:tc>
          <w:tcPr>
            <w:tcW w:w="5514" w:type="dxa"/>
            <w:hideMark/>
          </w:tcPr>
          <w:p w:rsidR="004F5EA8" w:rsidRPr="00831A01" w:rsidRDefault="004F5EA8" w:rsidP="00202D8D">
            <w:pPr>
              <w:jc w:val="both"/>
            </w:pPr>
            <w:r w:rsidRPr="00831A01">
              <w:t>Code département</w:t>
            </w:r>
            <w:r w:rsidR="00DD403A">
              <w:t xml:space="preserve"> INSEE</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DEP_FILO_AGE5Q117</w:t>
            </w:r>
          </w:p>
        </w:tc>
        <w:tc>
          <w:tcPr>
            <w:tcW w:w="5514" w:type="dxa"/>
            <w:hideMark/>
          </w:tcPr>
          <w:p w:rsidR="004F5EA8" w:rsidRPr="00690557" w:rsidRDefault="004F5EA8" w:rsidP="00202D8D">
            <w:pPr>
              <w:jc w:val="both"/>
            </w:pPr>
            <w:r w:rsidRPr="00690557">
              <w:t>60-74 ans :1er quartile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DEP_FILO_AGE5Q217</w:t>
            </w:r>
          </w:p>
        </w:tc>
        <w:tc>
          <w:tcPr>
            <w:tcW w:w="5514" w:type="dxa"/>
            <w:hideMark/>
          </w:tcPr>
          <w:p w:rsidR="004F5EA8" w:rsidRPr="00690557" w:rsidRDefault="004F5EA8" w:rsidP="00202D8D">
            <w:pPr>
              <w:jc w:val="both"/>
            </w:pPr>
            <w:r w:rsidRPr="00690557">
              <w:t>60-74 ans : Médiane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DEP_FILO_AGE5Q317</w:t>
            </w:r>
          </w:p>
        </w:tc>
        <w:tc>
          <w:tcPr>
            <w:tcW w:w="5514" w:type="dxa"/>
            <w:hideMark/>
          </w:tcPr>
          <w:p w:rsidR="004F5EA8" w:rsidRPr="00690557" w:rsidRDefault="004F5EA8" w:rsidP="00202D8D">
            <w:pPr>
              <w:jc w:val="both"/>
            </w:pPr>
            <w:r w:rsidRPr="00690557">
              <w:t>60-74 ans : 3e quartile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DEP_FILO_AGE6Q117</w:t>
            </w:r>
          </w:p>
        </w:tc>
        <w:tc>
          <w:tcPr>
            <w:tcW w:w="5514" w:type="dxa"/>
            <w:hideMark/>
          </w:tcPr>
          <w:p w:rsidR="004F5EA8" w:rsidRPr="00690557" w:rsidRDefault="004F5EA8" w:rsidP="00202D8D">
            <w:pPr>
              <w:jc w:val="both"/>
            </w:pPr>
            <w:r w:rsidRPr="00690557">
              <w:t>Plus 75 ans : 1er quartile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DEP_FILO_AGE6Q217</w:t>
            </w:r>
          </w:p>
        </w:tc>
        <w:tc>
          <w:tcPr>
            <w:tcW w:w="5514" w:type="dxa"/>
            <w:hideMark/>
          </w:tcPr>
          <w:p w:rsidR="004F5EA8" w:rsidRPr="00690557" w:rsidRDefault="004F5EA8" w:rsidP="00202D8D">
            <w:pPr>
              <w:jc w:val="both"/>
            </w:pPr>
            <w:r w:rsidRPr="00690557">
              <w:t>Plus 75 ans : médiane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DEP_FILO_AGE6Q317</w:t>
            </w:r>
          </w:p>
        </w:tc>
        <w:tc>
          <w:tcPr>
            <w:tcW w:w="5514" w:type="dxa"/>
            <w:hideMark/>
          </w:tcPr>
          <w:p w:rsidR="004F5EA8" w:rsidRPr="00690557" w:rsidRDefault="004F5EA8" w:rsidP="00202D8D">
            <w:pPr>
              <w:jc w:val="both"/>
            </w:pPr>
            <w:r w:rsidRPr="00690557">
              <w:t>Plus 75 ans : 3e quartile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DEP_FILO_NBMEN17</w:t>
            </w:r>
          </w:p>
        </w:tc>
        <w:tc>
          <w:tcPr>
            <w:tcW w:w="5514" w:type="dxa"/>
            <w:hideMark/>
          </w:tcPr>
          <w:p w:rsidR="004F5EA8" w:rsidRPr="00690557" w:rsidRDefault="004F5EA8" w:rsidP="00202D8D">
            <w:pPr>
              <w:jc w:val="both"/>
            </w:pPr>
            <w:r w:rsidRPr="00690557">
              <w:t>Ensemble : Nbre de ménages fiscaux</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DEP_FILO_NBPERS17</w:t>
            </w:r>
          </w:p>
        </w:tc>
        <w:tc>
          <w:tcPr>
            <w:tcW w:w="5514" w:type="dxa"/>
            <w:hideMark/>
          </w:tcPr>
          <w:p w:rsidR="004F5EA8" w:rsidRPr="00690557" w:rsidRDefault="004F5EA8" w:rsidP="00202D8D">
            <w:pPr>
              <w:jc w:val="both"/>
            </w:pPr>
            <w:r w:rsidRPr="00690557">
              <w:t>Ensemble : Nbre de personnes dans les ménages fiscaux</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DEP_FILO_NBUC17</w:t>
            </w:r>
          </w:p>
        </w:tc>
        <w:tc>
          <w:tcPr>
            <w:tcW w:w="5514" w:type="dxa"/>
            <w:hideMark/>
          </w:tcPr>
          <w:p w:rsidR="004F5EA8" w:rsidRPr="00690557" w:rsidRDefault="004F5EA8" w:rsidP="00202D8D">
            <w:pPr>
              <w:jc w:val="both"/>
            </w:pPr>
            <w:r w:rsidRPr="00690557">
              <w:t>Ensemble : Nbre d'unités de consommation dans les ménages fiscaux</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DEP_FILO_Q117</w:t>
            </w:r>
          </w:p>
        </w:tc>
        <w:tc>
          <w:tcPr>
            <w:tcW w:w="5514" w:type="dxa"/>
            <w:hideMark/>
          </w:tcPr>
          <w:p w:rsidR="004F5EA8" w:rsidRPr="00690557" w:rsidRDefault="004F5EA8" w:rsidP="00202D8D">
            <w:pPr>
              <w:jc w:val="both"/>
            </w:pPr>
            <w:r w:rsidRPr="00690557">
              <w:t>Ensemble : 1er quartile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DEP_FILO_Q217</w:t>
            </w:r>
          </w:p>
        </w:tc>
        <w:tc>
          <w:tcPr>
            <w:tcW w:w="5514" w:type="dxa"/>
            <w:hideMark/>
          </w:tcPr>
          <w:p w:rsidR="004F5EA8" w:rsidRPr="00690557" w:rsidRDefault="004F5EA8" w:rsidP="00202D8D">
            <w:pPr>
              <w:jc w:val="both"/>
            </w:pPr>
            <w:r w:rsidRPr="00690557">
              <w:t>Ensemble : Médiane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DEP_FILO_Q317</w:t>
            </w:r>
          </w:p>
        </w:tc>
        <w:tc>
          <w:tcPr>
            <w:tcW w:w="5514" w:type="dxa"/>
            <w:hideMark/>
          </w:tcPr>
          <w:p w:rsidR="004F5EA8" w:rsidRPr="00690557" w:rsidRDefault="004F5EA8" w:rsidP="00202D8D">
            <w:pPr>
              <w:jc w:val="both"/>
            </w:pPr>
            <w:r w:rsidRPr="00690557">
              <w:t>Ensemble : 3e quartile du revenu disponible par unité de consommation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DEP_FILO_AGE5TP4017</w:t>
            </w:r>
          </w:p>
        </w:tc>
        <w:tc>
          <w:tcPr>
            <w:tcW w:w="5514" w:type="dxa"/>
            <w:hideMark/>
          </w:tcPr>
          <w:p w:rsidR="004F5EA8" w:rsidRPr="00690557" w:rsidRDefault="004F5EA8" w:rsidP="00202D8D">
            <w:pPr>
              <w:jc w:val="both"/>
            </w:pPr>
            <w:r w:rsidRPr="00690557">
              <w:t>60-74 ans : taux de pauvreté au seuil de 40%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DEP_FILO_AGE5TP5017</w:t>
            </w:r>
          </w:p>
        </w:tc>
        <w:tc>
          <w:tcPr>
            <w:tcW w:w="5514" w:type="dxa"/>
            <w:hideMark/>
          </w:tcPr>
          <w:p w:rsidR="004F5EA8" w:rsidRPr="00690557" w:rsidRDefault="004F5EA8" w:rsidP="00202D8D">
            <w:pPr>
              <w:jc w:val="both"/>
            </w:pPr>
            <w:r w:rsidRPr="00690557">
              <w:t>60-74 ans : taux de pauvreté au seuil de 50%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DEP_FILO_AGE5TP6017</w:t>
            </w:r>
          </w:p>
        </w:tc>
        <w:tc>
          <w:tcPr>
            <w:tcW w:w="5514" w:type="dxa"/>
            <w:hideMark/>
          </w:tcPr>
          <w:p w:rsidR="004F5EA8" w:rsidRPr="00690557" w:rsidRDefault="004F5EA8" w:rsidP="00202D8D">
            <w:pPr>
              <w:jc w:val="both"/>
            </w:pPr>
            <w:r w:rsidRPr="00690557">
              <w:t>60-74 ans : taux de pauvreté au seuil de 60%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DEP_FILO_AGE5TP60Q217</w:t>
            </w:r>
          </w:p>
        </w:tc>
        <w:tc>
          <w:tcPr>
            <w:tcW w:w="5514" w:type="dxa"/>
            <w:hideMark/>
          </w:tcPr>
          <w:p w:rsidR="004F5EA8" w:rsidRPr="00690557" w:rsidRDefault="004F5EA8" w:rsidP="00202D8D">
            <w:pPr>
              <w:jc w:val="both"/>
            </w:pPr>
            <w:r w:rsidRPr="00690557">
              <w:t>60-74 ans : médiane sur la sous-population pauvre au seuil de 60%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DEP_FILO_AGE5TP60IP17</w:t>
            </w:r>
          </w:p>
        </w:tc>
        <w:tc>
          <w:tcPr>
            <w:tcW w:w="5514" w:type="dxa"/>
            <w:hideMark/>
          </w:tcPr>
          <w:p w:rsidR="004F5EA8" w:rsidRPr="00690557" w:rsidRDefault="004F5EA8" w:rsidP="00202D8D">
            <w:pPr>
              <w:jc w:val="both"/>
            </w:pPr>
            <w:r w:rsidRPr="00690557">
              <w:t>60-74 ans : intensité de la pauvreté au seuil de 60%</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DEP_FILO_AGE6TP4017</w:t>
            </w:r>
          </w:p>
        </w:tc>
        <w:tc>
          <w:tcPr>
            <w:tcW w:w="5514" w:type="dxa"/>
            <w:hideMark/>
          </w:tcPr>
          <w:p w:rsidR="004F5EA8" w:rsidRPr="00690557" w:rsidRDefault="004F5EA8" w:rsidP="00202D8D">
            <w:pPr>
              <w:jc w:val="both"/>
            </w:pPr>
            <w:r w:rsidRPr="00690557">
              <w:t>75 et plus : taux de pauvreté au seuil de 40%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DEP_FILO_AGE6TP5017</w:t>
            </w:r>
          </w:p>
        </w:tc>
        <w:tc>
          <w:tcPr>
            <w:tcW w:w="5514" w:type="dxa"/>
            <w:hideMark/>
          </w:tcPr>
          <w:p w:rsidR="004F5EA8" w:rsidRPr="00690557" w:rsidRDefault="004F5EA8" w:rsidP="00202D8D">
            <w:pPr>
              <w:jc w:val="both"/>
            </w:pPr>
            <w:r w:rsidRPr="00690557">
              <w:t>75 et plus : taux de pauvreté au seuil de 50%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DEP_FILO_AGE6TP6017</w:t>
            </w:r>
          </w:p>
        </w:tc>
        <w:tc>
          <w:tcPr>
            <w:tcW w:w="5514" w:type="dxa"/>
            <w:hideMark/>
          </w:tcPr>
          <w:p w:rsidR="004F5EA8" w:rsidRPr="00690557" w:rsidRDefault="004F5EA8" w:rsidP="00202D8D">
            <w:pPr>
              <w:jc w:val="both"/>
            </w:pPr>
            <w:r w:rsidRPr="00690557">
              <w:t>75 et plus : taux de pauvreté au seuil de 60%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DEP_FILO_AGE6TP60Q217</w:t>
            </w:r>
          </w:p>
        </w:tc>
        <w:tc>
          <w:tcPr>
            <w:tcW w:w="5514" w:type="dxa"/>
            <w:hideMark/>
          </w:tcPr>
          <w:p w:rsidR="004F5EA8" w:rsidRPr="00690557" w:rsidRDefault="004F5EA8" w:rsidP="00202D8D">
            <w:pPr>
              <w:jc w:val="both"/>
            </w:pPr>
            <w:r w:rsidRPr="00690557">
              <w:t>75 et plus : médiane sur la sous-population pauvre au seuil de 60%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DEP_FILO_AGE6TP60IP17</w:t>
            </w:r>
          </w:p>
        </w:tc>
        <w:tc>
          <w:tcPr>
            <w:tcW w:w="5514" w:type="dxa"/>
            <w:hideMark/>
          </w:tcPr>
          <w:p w:rsidR="004F5EA8" w:rsidRPr="00690557" w:rsidRDefault="004F5EA8" w:rsidP="00202D8D">
            <w:pPr>
              <w:jc w:val="both"/>
            </w:pPr>
            <w:r w:rsidRPr="00690557">
              <w:t>75 et plus : intensité de la pauvreté au seuil de 60%</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DEP_FILO_TP4017</w:t>
            </w:r>
          </w:p>
        </w:tc>
        <w:tc>
          <w:tcPr>
            <w:tcW w:w="5514" w:type="dxa"/>
            <w:hideMark/>
          </w:tcPr>
          <w:p w:rsidR="004F5EA8" w:rsidRPr="00690557" w:rsidRDefault="004F5EA8" w:rsidP="00202D8D">
            <w:pPr>
              <w:jc w:val="both"/>
            </w:pPr>
            <w:r w:rsidRPr="00690557">
              <w:t>Ensemble : taux de pauvreté au seuil de 40%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DEP_FILO_TP5017</w:t>
            </w:r>
          </w:p>
        </w:tc>
        <w:tc>
          <w:tcPr>
            <w:tcW w:w="5514" w:type="dxa"/>
            <w:hideMark/>
          </w:tcPr>
          <w:p w:rsidR="004F5EA8" w:rsidRPr="00690557" w:rsidRDefault="004F5EA8" w:rsidP="00202D8D">
            <w:pPr>
              <w:jc w:val="both"/>
            </w:pPr>
            <w:r w:rsidRPr="00690557">
              <w:t>Ensemble : taux de pauvreté au seuil de 50%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DEP_FILO_TP6017</w:t>
            </w:r>
          </w:p>
        </w:tc>
        <w:tc>
          <w:tcPr>
            <w:tcW w:w="5514" w:type="dxa"/>
            <w:hideMark/>
          </w:tcPr>
          <w:p w:rsidR="004F5EA8" w:rsidRPr="00690557" w:rsidRDefault="004F5EA8" w:rsidP="00202D8D">
            <w:pPr>
              <w:jc w:val="both"/>
            </w:pPr>
            <w:r w:rsidRPr="00690557">
              <w:t>Ensemble : taux de pauvreté au seuil de 60%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DEP_FILO_TP60Q217</w:t>
            </w:r>
          </w:p>
        </w:tc>
        <w:tc>
          <w:tcPr>
            <w:tcW w:w="5514" w:type="dxa"/>
            <w:hideMark/>
          </w:tcPr>
          <w:p w:rsidR="004F5EA8" w:rsidRPr="00690557" w:rsidRDefault="004F5EA8" w:rsidP="00202D8D">
            <w:pPr>
              <w:jc w:val="both"/>
            </w:pPr>
            <w:r w:rsidRPr="00690557">
              <w:t>Ensemble : médiane sur la sous-population pauvre au seuil de 60% (€)</w:t>
            </w:r>
          </w:p>
        </w:tc>
      </w:tr>
      <w:tr w:rsidR="004F5EA8" w:rsidRPr="00690557" w:rsidTr="009457DF">
        <w:trPr>
          <w:trHeight w:val="300"/>
        </w:trPr>
        <w:tc>
          <w:tcPr>
            <w:tcW w:w="3548" w:type="dxa"/>
            <w:noWrap/>
            <w:hideMark/>
          </w:tcPr>
          <w:p w:rsidR="004F5EA8" w:rsidRPr="00690557" w:rsidRDefault="004F5EA8" w:rsidP="00202D8D">
            <w:pPr>
              <w:jc w:val="both"/>
            </w:pPr>
            <w:r w:rsidRPr="00690557">
              <w:t>DEP_FILO_TP60IP17</w:t>
            </w:r>
          </w:p>
        </w:tc>
        <w:tc>
          <w:tcPr>
            <w:tcW w:w="5514" w:type="dxa"/>
            <w:hideMark/>
          </w:tcPr>
          <w:p w:rsidR="004F5EA8" w:rsidRPr="00690557" w:rsidRDefault="004F5EA8" w:rsidP="00202D8D">
            <w:pPr>
              <w:jc w:val="both"/>
            </w:pPr>
            <w:r w:rsidRPr="00690557">
              <w:t>Ensemble : intensité de la pauvreté au seuil de 60%</w:t>
            </w:r>
          </w:p>
        </w:tc>
      </w:tr>
      <w:tr w:rsidR="004F5EA8" w:rsidRPr="00690557" w:rsidTr="009457DF">
        <w:trPr>
          <w:trHeight w:val="300"/>
        </w:trPr>
        <w:tc>
          <w:tcPr>
            <w:tcW w:w="3548" w:type="dxa"/>
            <w:noWrap/>
            <w:hideMark/>
          </w:tcPr>
          <w:p w:rsidR="004F5EA8" w:rsidRPr="00690557" w:rsidRDefault="004F5EA8" w:rsidP="00202D8D">
            <w:pPr>
              <w:jc w:val="both"/>
            </w:pPr>
            <w:r w:rsidRPr="00690557">
              <w:lastRenderedPageBreak/>
              <w:t>omphale_pop_2013</w:t>
            </w:r>
          </w:p>
        </w:tc>
        <w:tc>
          <w:tcPr>
            <w:tcW w:w="5514" w:type="dxa"/>
            <w:noWrap/>
            <w:hideMark/>
          </w:tcPr>
          <w:p w:rsidR="004F5EA8" w:rsidRPr="00690557" w:rsidRDefault="004F5EA8" w:rsidP="00202D8D">
            <w:pPr>
              <w:jc w:val="both"/>
            </w:pPr>
            <w:r w:rsidRPr="00690557">
              <w:t>Population en 2013</w:t>
            </w:r>
            <w:r w:rsidR="00E178BC">
              <w:t xml:space="preserve"> (recensement)</w:t>
            </w:r>
          </w:p>
        </w:tc>
      </w:tr>
      <w:tr w:rsidR="004F5EA8" w:rsidRPr="00690557" w:rsidTr="009457DF">
        <w:trPr>
          <w:trHeight w:val="300"/>
        </w:trPr>
        <w:tc>
          <w:tcPr>
            <w:tcW w:w="3548" w:type="dxa"/>
            <w:noWrap/>
            <w:hideMark/>
          </w:tcPr>
          <w:p w:rsidR="004F5EA8" w:rsidRPr="00690557" w:rsidRDefault="004F5EA8" w:rsidP="00202D8D">
            <w:pPr>
              <w:jc w:val="both"/>
            </w:pPr>
            <w:r w:rsidRPr="00690557">
              <w:t>omphale_pop_2050</w:t>
            </w:r>
          </w:p>
        </w:tc>
        <w:tc>
          <w:tcPr>
            <w:tcW w:w="5514" w:type="dxa"/>
            <w:noWrap/>
            <w:hideMark/>
          </w:tcPr>
          <w:p w:rsidR="004F5EA8" w:rsidRPr="00690557" w:rsidRDefault="004F5EA8" w:rsidP="00202D8D">
            <w:pPr>
              <w:jc w:val="both"/>
            </w:pPr>
            <w:r w:rsidRPr="00690557">
              <w:t>Population</w:t>
            </w:r>
            <w:r w:rsidR="0068447E">
              <w:t xml:space="preserve"> projetée</w:t>
            </w:r>
            <w:r w:rsidRPr="00690557">
              <w:t xml:space="preserve"> en 2050</w:t>
            </w:r>
          </w:p>
        </w:tc>
      </w:tr>
      <w:tr w:rsidR="004F5EA8" w:rsidRPr="00690557" w:rsidTr="009457DF">
        <w:trPr>
          <w:trHeight w:val="300"/>
        </w:trPr>
        <w:tc>
          <w:tcPr>
            <w:tcW w:w="3548" w:type="dxa"/>
            <w:noWrap/>
            <w:hideMark/>
          </w:tcPr>
          <w:p w:rsidR="004F5EA8" w:rsidRPr="00690557" w:rsidRDefault="004F5EA8" w:rsidP="00202D8D">
            <w:pPr>
              <w:jc w:val="both"/>
            </w:pPr>
            <w:r w:rsidRPr="00690557">
              <w:t>omph_VH_pop_2050</w:t>
            </w:r>
          </w:p>
        </w:tc>
        <w:tc>
          <w:tcPr>
            <w:tcW w:w="5514" w:type="dxa"/>
            <w:noWrap/>
            <w:hideMark/>
          </w:tcPr>
          <w:p w:rsidR="004F5EA8" w:rsidRPr="00690557" w:rsidRDefault="004F5EA8" w:rsidP="00202D8D">
            <w:pPr>
              <w:jc w:val="both"/>
            </w:pPr>
            <w:r w:rsidRPr="00690557">
              <w:t xml:space="preserve">Espérance de vie haute </w:t>
            </w:r>
            <w:r w:rsidR="0068447E">
              <w:t>projetée pour la p</w:t>
            </w:r>
            <w:r w:rsidRPr="00690557">
              <w:t>opulation en 2050</w:t>
            </w:r>
            <w:r w:rsidR="00811CD5">
              <w:t xml:space="preserve"> (=fourchette haute de l’espérance de vie, correspond au b de l’intervalle [a ; b])</w:t>
            </w:r>
          </w:p>
        </w:tc>
      </w:tr>
      <w:tr w:rsidR="004F5EA8" w:rsidRPr="00690557" w:rsidTr="009457DF">
        <w:trPr>
          <w:trHeight w:val="300"/>
        </w:trPr>
        <w:tc>
          <w:tcPr>
            <w:tcW w:w="3548" w:type="dxa"/>
            <w:noWrap/>
            <w:hideMark/>
          </w:tcPr>
          <w:p w:rsidR="004F5EA8" w:rsidRPr="00690557" w:rsidRDefault="004F5EA8" w:rsidP="00202D8D">
            <w:pPr>
              <w:jc w:val="both"/>
            </w:pPr>
            <w:r w:rsidRPr="00690557">
              <w:t>omph_VB_pop_2050</w:t>
            </w:r>
          </w:p>
        </w:tc>
        <w:tc>
          <w:tcPr>
            <w:tcW w:w="5514" w:type="dxa"/>
            <w:noWrap/>
            <w:hideMark/>
          </w:tcPr>
          <w:p w:rsidR="004F5EA8" w:rsidRPr="00690557" w:rsidRDefault="004F5EA8" w:rsidP="00202D8D">
            <w:pPr>
              <w:jc w:val="both"/>
            </w:pPr>
            <w:r w:rsidRPr="00690557">
              <w:t xml:space="preserve">Espérance de vie basse </w:t>
            </w:r>
            <w:r w:rsidR="0068447E">
              <w:t>projetée pour la p</w:t>
            </w:r>
            <w:r w:rsidR="0068447E" w:rsidRPr="00690557">
              <w:t xml:space="preserve">opulation </w:t>
            </w:r>
            <w:r w:rsidRPr="00690557">
              <w:t>en 2050</w:t>
            </w:r>
            <w:r w:rsidR="00811CD5">
              <w:t xml:space="preserve"> (=fourchette basse de l’espérance de vie, correspond au a de l’intervalle [a ; b])</w:t>
            </w:r>
          </w:p>
        </w:tc>
      </w:tr>
      <w:tr w:rsidR="004F5EA8" w:rsidRPr="00690557" w:rsidTr="009457DF">
        <w:trPr>
          <w:trHeight w:val="300"/>
        </w:trPr>
        <w:tc>
          <w:tcPr>
            <w:tcW w:w="3548" w:type="dxa"/>
            <w:noWrap/>
            <w:hideMark/>
          </w:tcPr>
          <w:p w:rsidR="004F5EA8" w:rsidRPr="00690557" w:rsidRDefault="004F5EA8" w:rsidP="00202D8D">
            <w:pPr>
              <w:jc w:val="both"/>
            </w:pPr>
            <w:r w:rsidRPr="00690557">
              <w:t>omphale_Age_moy_2013</w:t>
            </w:r>
          </w:p>
        </w:tc>
        <w:tc>
          <w:tcPr>
            <w:tcW w:w="5514" w:type="dxa"/>
            <w:noWrap/>
            <w:hideMark/>
          </w:tcPr>
          <w:p w:rsidR="004F5EA8" w:rsidRPr="00690557" w:rsidRDefault="004F5EA8" w:rsidP="00202D8D">
            <w:pPr>
              <w:jc w:val="both"/>
            </w:pPr>
            <w:r w:rsidRPr="00690557">
              <w:t>Âge moyen en 2013</w:t>
            </w:r>
          </w:p>
        </w:tc>
      </w:tr>
      <w:tr w:rsidR="004F5EA8" w:rsidRPr="00690557" w:rsidTr="009457DF">
        <w:trPr>
          <w:trHeight w:val="300"/>
        </w:trPr>
        <w:tc>
          <w:tcPr>
            <w:tcW w:w="3548" w:type="dxa"/>
            <w:noWrap/>
            <w:hideMark/>
          </w:tcPr>
          <w:p w:rsidR="004F5EA8" w:rsidRPr="00690557" w:rsidRDefault="004F5EA8" w:rsidP="00202D8D">
            <w:pPr>
              <w:jc w:val="both"/>
            </w:pPr>
            <w:r w:rsidRPr="00690557">
              <w:t>omphale_Age_moy_2050</w:t>
            </w:r>
          </w:p>
        </w:tc>
        <w:tc>
          <w:tcPr>
            <w:tcW w:w="5514" w:type="dxa"/>
            <w:noWrap/>
            <w:hideMark/>
          </w:tcPr>
          <w:p w:rsidR="004F5EA8" w:rsidRPr="00690557" w:rsidRDefault="004F5EA8" w:rsidP="00202D8D">
            <w:pPr>
              <w:jc w:val="both"/>
            </w:pPr>
            <w:r w:rsidRPr="00690557">
              <w:t xml:space="preserve">Âge moyen </w:t>
            </w:r>
            <w:r w:rsidR="0068447E">
              <w:t xml:space="preserve">simulé </w:t>
            </w:r>
            <w:r w:rsidRPr="00690557">
              <w:t>en 2050</w:t>
            </w:r>
          </w:p>
        </w:tc>
      </w:tr>
      <w:tr w:rsidR="004F5EA8" w:rsidRPr="00690557" w:rsidTr="009457DF">
        <w:trPr>
          <w:trHeight w:val="300"/>
        </w:trPr>
        <w:tc>
          <w:tcPr>
            <w:tcW w:w="3548" w:type="dxa"/>
            <w:noWrap/>
            <w:hideMark/>
          </w:tcPr>
          <w:p w:rsidR="004F5EA8" w:rsidRPr="00690557" w:rsidRDefault="004F5EA8" w:rsidP="00202D8D">
            <w:pPr>
              <w:jc w:val="both"/>
            </w:pPr>
            <w:r w:rsidRPr="00690557">
              <w:t>omph_VH_Age_moy_2050</w:t>
            </w:r>
          </w:p>
        </w:tc>
        <w:tc>
          <w:tcPr>
            <w:tcW w:w="5514" w:type="dxa"/>
            <w:noWrap/>
            <w:hideMark/>
          </w:tcPr>
          <w:p w:rsidR="004F5EA8" w:rsidRPr="00690557" w:rsidRDefault="004F5EA8" w:rsidP="00202D8D">
            <w:pPr>
              <w:jc w:val="both"/>
            </w:pPr>
            <w:r w:rsidRPr="00690557">
              <w:t>Espérance de vie haute : Âge moyen en 2050</w:t>
            </w:r>
          </w:p>
        </w:tc>
      </w:tr>
      <w:tr w:rsidR="004F5EA8" w:rsidRPr="00690557" w:rsidTr="009457DF">
        <w:trPr>
          <w:trHeight w:val="300"/>
        </w:trPr>
        <w:tc>
          <w:tcPr>
            <w:tcW w:w="3548" w:type="dxa"/>
            <w:noWrap/>
            <w:hideMark/>
          </w:tcPr>
          <w:p w:rsidR="004F5EA8" w:rsidRPr="00690557" w:rsidRDefault="004F5EA8" w:rsidP="00202D8D">
            <w:pPr>
              <w:jc w:val="both"/>
            </w:pPr>
            <w:r w:rsidRPr="00690557">
              <w:t>omph_VB_Age_moy_2050</w:t>
            </w:r>
          </w:p>
        </w:tc>
        <w:tc>
          <w:tcPr>
            <w:tcW w:w="5514" w:type="dxa"/>
            <w:noWrap/>
            <w:hideMark/>
          </w:tcPr>
          <w:p w:rsidR="004F5EA8" w:rsidRPr="00690557" w:rsidRDefault="004F5EA8" w:rsidP="00202D8D">
            <w:pPr>
              <w:jc w:val="both"/>
            </w:pPr>
            <w:r w:rsidRPr="00690557">
              <w:t>Espérance de vie basse : Âge moyen en 2050</w:t>
            </w:r>
          </w:p>
        </w:tc>
      </w:tr>
      <w:tr w:rsidR="005970D4" w:rsidRPr="00690557" w:rsidTr="009457DF">
        <w:trPr>
          <w:trHeight w:val="300"/>
        </w:trPr>
        <w:tc>
          <w:tcPr>
            <w:tcW w:w="3548" w:type="dxa"/>
            <w:noWrap/>
          </w:tcPr>
          <w:p w:rsidR="005970D4" w:rsidRPr="00690557" w:rsidRDefault="005970D4" w:rsidP="005970D4">
            <w:pPr>
              <w:jc w:val="both"/>
            </w:pPr>
            <w:r w:rsidRPr="00690557">
              <w:t>omphale_Tr2013_60_a_74_ans</w:t>
            </w:r>
          </w:p>
        </w:tc>
        <w:tc>
          <w:tcPr>
            <w:tcW w:w="5514" w:type="dxa"/>
            <w:noWrap/>
          </w:tcPr>
          <w:p w:rsidR="005970D4" w:rsidRPr="00690557" w:rsidRDefault="005970D4" w:rsidP="005970D4">
            <w:pPr>
              <w:jc w:val="both"/>
            </w:pPr>
            <w:r>
              <w:t xml:space="preserve">Proportion de la population </w:t>
            </w:r>
            <w:r w:rsidRPr="00690557">
              <w:t>60-74 ans en 2013</w:t>
            </w:r>
          </w:p>
        </w:tc>
      </w:tr>
      <w:tr w:rsidR="005970D4" w:rsidRPr="00690557" w:rsidTr="009457DF">
        <w:trPr>
          <w:trHeight w:val="300"/>
        </w:trPr>
        <w:tc>
          <w:tcPr>
            <w:tcW w:w="3548" w:type="dxa"/>
            <w:noWrap/>
          </w:tcPr>
          <w:p w:rsidR="005970D4" w:rsidRPr="00690557" w:rsidRDefault="005970D4" w:rsidP="005970D4">
            <w:pPr>
              <w:jc w:val="both"/>
            </w:pPr>
            <w:r w:rsidRPr="00690557">
              <w:t>omphale_Tr2050_60_a_74_ans</w:t>
            </w:r>
          </w:p>
        </w:tc>
        <w:tc>
          <w:tcPr>
            <w:tcW w:w="5514" w:type="dxa"/>
            <w:noWrap/>
          </w:tcPr>
          <w:p w:rsidR="005970D4" w:rsidRPr="00690557" w:rsidRDefault="005970D4" w:rsidP="005970D4">
            <w:pPr>
              <w:jc w:val="both"/>
            </w:pPr>
            <w:r>
              <w:t xml:space="preserve">Proportion de la population </w:t>
            </w:r>
            <w:r w:rsidRPr="00690557">
              <w:t xml:space="preserve">60-74 ans </w:t>
            </w:r>
            <w:r>
              <w:t xml:space="preserve">projetée </w:t>
            </w:r>
            <w:r w:rsidRPr="00690557">
              <w:t>en 2050</w:t>
            </w:r>
          </w:p>
        </w:tc>
      </w:tr>
      <w:tr w:rsidR="005970D4" w:rsidRPr="00690557" w:rsidTr="009457DF">
        <w:trPr>
          <w:trHeight w:val="300"/>
        </w:trPr>
        <w:tc>
          <w:tcPr>
            <w:tcW w:w="3548" w:type="dxa"/>
            <w:noWrap/>
          </w:tcPr>
          <w:p w:rsidR="005970D4" w:rsidRPr="00690557" w:rsidRDefault="005970D4" w:rsidP="005970D4">
            <w:pPr>
              <w:jc w:val="both"/>
            </w:pPr>
            <w:r w:rsidRPr="00690557">
              <w:t>omph_VH_Tr2050_60_a_74_ans</w:t>
            </w:r>
          </w:p>
        </w:tc>
        <w:tc>
          <w:tcPr>
            <w:tcW w:w="5514" w:type="dxa"/>
            <w:noWrap/>
          </w:tcPr>
          <w:p w:rsidR="005970D4" w:rsidRPr="00690557" w:rsidRDefault="005970D4" w:rsidP="005970D4">
            <w:pPr>
              <w:jc w:val="both"/>
            </w:pPr>
            <w:r>
              <w:t xml:space="preserve">Proportion de la population </w:t>
            </w:r>
            <w:r w:rsidRPr="00690557">
              <w:t xml:space="preserve">60-74 ans </w:t>
            </w:r>
            <w:r>
              <w:t>projetée en 2050 étant dans l’e</w:t>
            </w:r>
            <w:r w:rsidRPr="00690557">
              <w:t xml:space="preserve">spérance de vie haute </w:t>
            </w:r>
            <w:r>
              <w:t>(=fourchette haute de l’espérance de vie, correspond au b de l’intervalle [a ; b])</w:t>
            </w:r>
          </w:p>
        </w:tc>
      </w:tr>
      <w:tr w:rsidR="005970D4" w:rsidRPr="00690557" w:rsidTr="009457DF">
        <w:trPr>
          <w:trHeight w:val="300"/>
        </w:trPr>
        <w:tc>
          <w:tcPr>
            <w:tcW w:w="3548" w:type="dxa"/>
            <w:noWrap/>
          </w:tcPr>
          <w:p w:rsidR="005970D4" w:rsidRPr="00690557" w:rsidRDefault="005970D4" w:rsidP="005970D4">
            <w:pPr>
              <w:jc w:val="both"/>
            </w:pPr>
            <w:r w:rsidRPr="00690557">
              <w:t>omph_VB_Tr2050_60_a_74_ans</w:t>
            </w:r>
          </w:p>
        </w:tc>
        <w:tc>
          <w:tcPr>
            <w:tcW w:w="5514" w:type="dxa"/>
            <w:noWrap/>
          </w:tcPr>
          <w:p w:rsidR="005970D4" w:rsidRPr="00690557" w:rsidRDefault="005970D4" w:rsidP="005970D4">
            <w:pPr>
              <w:jc w:val="both"/>
            </w:pPr>
            <w:r>
              <w:t xml:space="preserve">Proportion de la population </w:t>
            </w:r>
            <w:r w:rsidRPr="00690557">
              <w:t xml:space="preserve">60-74 ans </w:t>
            </w:r>
            <w:r>
              <w:t>projetée en 2050 étant dans l’e</w:t>
            </w:r>
            <w:r w:rsidRPr="00690557">
              <w:t xml:space="preserve">spérance de vie </w:t>
            </w:r>
            <w:r>
              <w:t>basse</w:t>
            </w:r>
            <w:r w:rsidRPr="00690557">
              <w:t xml:space="preserve"> </w:t>
            </w:r>
            <w:r>
              <w:t>(=fourchette basse de l’espérance de vie, correspond au a de l’intervalle [a ; b])</w:t>
            </w:r>
          </w:p>
        </w:tc>
      </w:tr>
      <w:tr w:rsidR="009457DF" w:rsidRPr="00690557" w:rsidTr="009457DF">
        <w:trPr>
          <w:trHeight w:val="300"/>
        </w:trPr>
        <w:tc>
          <w:tcPr>
            <w:tcW w:w="3548" w:type="dxa"/>
            <w:noWrap/>
          </w:tcPr>
          <w:p w:rsidR="009457DF" w:rsidRPr="00690557" w:rsidRDefault="009457DF" w:rsidP="009457DF">
            <w:pPr>
              <w:jc w:val="both"/>
            </w:pPr>
            <w:r w:rsidRPr="00690557">
              <w:t>omphale_Tr2013_75_ans_et_plus</w:t>
            </w:r>
          </w:p>
        </w:tc>
        <w:tc>
          <w:tcPr>
            <w:tcW w:w="5514" w:type="dxa"/>
            <w:noWrap/>
          </w:tcPr>
          <w:p w:rsidR="009457DF" w:rsidRPr="00690557" w:rsidRDefault="009457DF" w:rsidP="009457DF">
            <w:pPr>
              <w:jc w:val="both"/>
            </w:pPr>
            <w:r>
              <w:t>Proportion de la population 75</w:t>
            </w:r>
            <w:r w:rsidRPr="00690557">
              <w:t xml:space="preserve"> ans </w:t>
            </w:r>
            <w:r>
              <w:t xml:space="preserve">et plus </w:t>
            </w:r>
            <w:r w:rsidRPr="00690557">
              <w:t>en 2013</w:t>
            </w:r>
          </w:p>
        </w:tc>
      </w:tr>
      <w:tr w:rsidR="009457DF" w:rsidRPr="00690557" w:rsidTr="009457DF">
        <w:trPr>
          <w:trHeight w:val="300"/>
        </w:trPr>
        <w:tc>
          <w:tcPr>
            <w:tcW w:w="3548" w:type="dxa"/>
            <w:noWrap/>
          </w:tcPr>
          <w:p w:rsidR="009457DF" w:rsidRPr="00690557" w:rsidRDefault="009457DF" w:rsidP="009457DF">
            <w:pPr>
              <w:jc w:val="both"/>
            </w:pPr>
            <w:r w:rsidRPr="00690557">
              <w:t>omphale_Tr2050_75_ans_et_plus</w:t>
            </w:r>
          </w:p>
        </w:tc>
        <w:tc>
          <w:tcPr>
            <w:tcW w:w="5514" w:type="dxa"/>
            <w:noWrap/>
          </w:tcPr>
          <w:p w:rsidR="009457DF" w:rsidRPr="00690557" w:rsidRDefault="009457DF" w:rsidP="009457DF">
            <w:pPr>
              <w:jc w:val="both"/>
            </w:pPr>
            <w:r>
              <w:t>Proportion de la population 75</w:t>
            </w:r>
            <w:r w:rsidRPr="00690557">
              <w:t xml:space="preserve"> ans </w:t>
            </w:r>
            <w:r>
              <w:t xml:space="preserve">et plus projetée </w:t>
            </w:r>
            <w:r w:rsidRPr="00690557">
              <w:t>en 20</w:t>
            </w:r>
            <w:r>
              <w:t>50</w:t>
            </w:r>
          </w:p>
        </w:tc>
      </w:tr>
      <w:tr w:rsidR="009457DF" w:rsidRPr="00690557" w:rsidTr="009457DF">
        <w:trPr>
          <w:trHeight w:val="300"/>
        </w:trPr>
        <w:tc>
          <w:tcPr>
            <w:tcW w:w="3548" w:type="dxa"/>
            <w:noWrap/>
          </w:tcPr>
          <w:p w:rsidR="009457DF" w:rsidRPr="00690557" w:rsidRDefault="009457DF" w:rsidP="009457DF">
            <w:pPr>
              <w:jc w:val="both"/>
            </w:pPr>
            <w:r w:rsidRPr="00690557">
              <w:t>omph_VH_Tr2050_75_ans_et_plus</w:t>
            </w:r>
          </w:p>
        </w:tc>
        <w:tc>
          <w:tcPr>
            <w:tcW w:w="5514" w:type="dxa"/>
            <w:noWrap/>
          </w:tcPr>
          <w:p w:rsidR="009457DF" w:rsidRPr="00690557" w:rsidRDefault="009457DF" w:rsidP="009457DF">
            <w:pPr>
              <w:jc w:val="both"/>
            </w:pPr>
            <w:r>
              <w:t xml:space="preserve">Proportion de la population </w:t>
            </w:r>
            <w:r w:rsidRPr="00690557">
              <w:t>7</w:t>
            </w:r>
            <w:r>
              <w:t>5</w:t>
            </w:r>
            <w:r w:rsidRPr="00690557">
              <w:t xml:space="preserve"> ans</w:t>
            </w:r>
            <w:r>
              <w:t xml:space="preserve"> et plus</w:t>
            </w:r>
            <w:r w:rsidRPr="00690557">
              <w:t xml:space="preserve"> </w:t>
            </w:r>
            <w:r>
              <w:t>projetée en 2050 étant dans l’e</w:t>
            </w:r>
            <w:r w:rsidRPr="00690557">
              <w:t xml:space="preserve">spérance de vie haute </w:t>
            </w:r>
            <w:r>
              <w:t>(=fourchette haute de l’espérance de vie, correspond au b de l’intervalle [a ; b])</w:t>
            </w:r>
          </w:p>
        </w:tc>
      </w:tr>
      <w:tr w:rsidR="009457DF" w:rsidRPr="00690557" w:rsidTr="009457DF">
        <w:trPr>
          <w:trHeight w:val="300"/>
        </w:trPr>
        <w:tc>
          <w:tcPr>
            <w:tcW w:w="3548" w:type="dxa"/>
            <w:noWrap/>
          </w:tcPr>
          <w:p w:rsidR="009457DF" w:rsidRPr="00690557" w:rsidRDefault="009457DF" w:rsidP="009457DF">
            <w:pPr>
              <w:jc w:val="both"/>
            </w:pPr>
            <w:r w:rsidRPr="00690557">
              <w:t>omph_VB_Tr2050_75_ans_et_plus</w:t>
            </w:r>
          </w:p>
        </w:tc>
        <w:tc>
          <w:tcPr>
            <w:tcW w:w="5514" w:type="dxa"/>
            <w:noWrap/>
          </w:tcPr>
          <w:p w:rsidR="009457DF" w:rsidRPr="00690557" w:rsidRDefault="009457DF" w:rsidP="009457DF">
            <w:pPr>
              <w:jc w:val="both"/>
            </w:pPr>
            <w:r>
              <w:t xml:space="preserve">Proportion de la population </w:t>
            </w:r>
            <w:r w:rsidRPr="00690557">
              <w:t>7</w:t>
            </w:r>
            <w:r>
              <w:t>5</w:t>
            </w:r>
            <w:r w:rsidRPr="00690557">
              <w:t xml:space="preserve"> ans </w:t>
            </w:r>
            <w:r>
              <w:t>et plus projetée en 2050 étant dans l’e</w:t>
            </w:r>
            <w:r w:rsidRPr="00690557">
              <w:t xml:space="preserve">spérance de vie </w:t>
            </w:r>
            <w:r>
              <w:t>basse</w:t>
            </w:r>
            <w:r w:rsidRPr="00690557">
              <w:t xml:space="preserve"> </w:t>
            </w:r>
            <w:r>
              <w:t>(=fourchette basse de l’espérance de vie, correspond au a de l’intervalle [a ; b])</w:t>
            </w:r>
          </w:p>
        </w:tc>
      </w:tr>
      <w:tr w:rsidR="009457DF" w:rsidRPr="00690557" w:rsidTr="009457DF">
        <w:trPr>
          <w:trHeight w:val="300"/>
        </w:trPr>
        <w:tc>
          <w:tcPr>
            <w:tcW w:w="3548" w:type="dxa"/>
            <w:noWrap/>
            <w:hideMark/>
          </w:tcPr>
          <w:p w:rsidR="009457DF" w:rsidRPr="00690557" w:rsidRDefault="009457DF" w:rsidP="009457DF">
            <w:pPr>
              <w:jc w:val="both"/>
            </w:pPr>
            <w:r w:rsidRPr="00690557">
              <w:t>APA_Dom</w:t>
            </w:r>
          </w:p>
        </w:tc>
        <w:tc>
          <w:tcPr>
            <w:tcW w:w="5514" w:type="dxa"/>
            <w:hideMark/>
          </w:tcPr>
          <w:p w:rsidR="009457DF" w:rsidRPr="00690557" w:rsidRDefault="009457DF" w:rsidP="009457DF">
            <w:pPr>
              <w:jc w:val="both"/>
            </w:pPr>
            <w:r w:rsidRPr="00690557">
              <w:t>Nombre de bénéficiaires de l'APA, payés au titre du mois de décembre 2017 à domicile</w:t>
            </w:r>
          </w:p>
        </w:tc>
      </w:tr>
      <w:tr w:rsidR="009457DF" w:rsidRPr="00690557" w:rsidTr="009457DF">
        <w:trPr>
          <w:trHeight w:val="300"/>
        </w:trPr>
        <w:tc>
          <w:tcPr>
            <w:tcW w:w="3548" w:type="dxa"/>
            <w:noWrap/>
            <w:hideMark/>
          </w:tcPr>
          <w:p w:rsidR="009457DF" w:rsidRPr="00690557" w:rsidRDefault="009457DF" w:rsidP="009457DF">
            <w:pPr>
              <w:jc w:val="both"/>
            </w:pPr>
            <w:r w:rsidRPr="00690557">
              <w:t>APA_est_dom</w:t>
            </w:r>
          </w:p>
        </w:tc>
        <w:tc>
          <w:tcPr>
            <w:tcW w:w="5514" w:type="dxa"/>
            <w:hideMark/>
          </w:tcPr>
          <w:p w:rsidR="009457DF" w:rsidRPr="00690557" w:rsidRDefault="009457DF" w:rsidP="009457DF">
            <w:pPr>
              <w:jc w:val="both"/>
            </w:pPr>
            <w:r w:rsidRPr="00690557">
              <w:t>Indicateur d’estimation du nombre de bénéficiaires de l'APA, payés au titre du mois de décembre 2017</w:t>
            </w:r>
          </w:p>
        </w:tc>
      </w:tr>
      <w:tr w:rsidR="009457DF" w:rsidRPr="00690557" w:rsidTr="009457DF">
        <w:trPr>
          <w:trHeight w:val="300"/>
        </w:trPr>
        <w:tc>
          <w:tcPr>
            <w:tcW w:w="3548" w:type="dxa"/>
            <w:noWrap/>
            <w:hideMark/>
          </w:tcPr>
          <w:p w:rsidR="009457DF" w:rsidRPr="00690557" w:rsidRDefault="009457DF" w:rsidP="009457DF">
            <w:pPr>
              <w:jc w:val="both"/>
            </w:pPr>
            <w:r w:rsidRPr="00690557">
              <w:t>APA_Etab</w:t>
            </w:r>
          </w:p>
        </w:tc>
        <w:tc>
          <w:tcPr>
            <w:tcW w:w="5514" w:type="dxa"/>
            <w:hideMark/>
          </w:tcPr>
          <w:p w:rsidR="009457DF" w:rsidRPr="00690557" w:rsidRDefault="009457DF" w:rsidP="009457DF">
            <w:pPr>
              <w:jc w:val="both"/>
            </w:pPr>
            <w:r w:rsidRPr="00690557">
              <w:t>Nombre de bénéficiaires de l'APA, payés au titre du mois de décembre 2017 en établissement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APA_estim_etab</w:t>
            </w:r>
          </w:p>
        </w:tc>
        <w:tc>
          <w:tcPr>
            <w:tcW w:w="5514" w:type="dxa"/>
            <w:hideMark/>
          </w:tcPr>
          <w:p w:rsidR="009457DF" w:rsidRPr="00690557" w:rsidRDefault="009457DF" w:rsidP="009457DF">
            <w:pPr>
              <w:jc w:val="both"/>
            </w:pPr>
            <w:r w:rsidRPr="00690557">
              <w:t>Indicateur d’estimation du nombre de bénéficiaires de l'APA, payés au titre du mois de décembre 2017</w:t>
            </w:r>
          </w:p>
        </w:tc>
      </w:tr>
      <w:tr w:rsidR="009457DF" w:rsidRPr="00690557" w:rsidTr="009457DF">
        <w:trPr>
          <w:trHeight w:val="300"/>
        </w:trPr>
        <w:tc>
          <w:tcPr>
            <w:tcW w:w="3548" w:type="dxa"/>
            <w:noWrap/>
            <w:hideMark/>
          </w:tcPr>
          <w:p w:rsidR="009457DF" w:rsidRPr="00690557" w:rsidRDefault="009457DF" w:rsidP="009457DF">
            <w:pPr>
              <w:jc w:val="both"/>
            </w:pPr>
            <w:r w:rsidRPr="00690557">
              <w:t>APA_Dom_h</w:t>
            </w:r>
          </w:p>
        </w:tc>
        <w:tc>
          <w:tcPr>
            <w:tcW w:w="5514" w:type="dxa"/>
            <w:hideMark/>
          </w:tcPr>
          <w:p w:rsidR="009457DF" w:rsidRPr="00690557" w:rsidRDefault="009457DF" w:rsidP="009457DF">
            <w:pPr>
              <w:jc w:val="both"/>
            </w:pPr>
            <w:r w:rsidRPr="00690557">
              <w:t>Nombre d’hommes bénéficiaires de l'APA, payés au titre du mois de décembre 2017 à domicile</w:t>
            </w:r>
          </w:p>
        </w:tc>
      </w:tr>
      <w:tr w:rsidR="009457DF" w:rsidRPr="00690557" w:rsidTr="009457DF">
        <w:trPr>
          <w:trHeight w:val="300"/>
        </w:trPr>
        <w:tc>
          <w:tcPr>
            <w:tcW w:w="3548" w:type="dxa"/>
            <w:noWrap/>
            <w:hideMark/>
          </w:tcPr>
          <w:p w:rsidR="009457DF" w:rsidRPr="00690557" w:rsidRDefault="009457DF" w:rsidP="009457DF">
            <w:pPr>
              <w:jc w:val="both"/>
            </w:pPr>
            <w:r w:rsidRPr="00690557">
              <w:t>APA_Dom_f</w:t>
            </w:r>
          </w:p>
        </w:tc>
        <w:tc>
          <w:tcPr>
            <w:tcW w:w="5514" w:type="dxa"/>
            <w:hideMark/>
          </w:tcPr>
          <w:p w:rsidR="009457DF" w:rsidRPr="00690557" w:rsidRDefault="009457DF" w:rsidP="009457DF">
            <w:pPr>
              <w:jc w:val="both"/>
            </w:pPr>
            <w:r w:rsidRPr="00690557">
              <w:t>Nombre de femmes bénéficiaires de l'APA, payés au titre du mois de décembre 2017 à domicile</w:t>
            </w:r>
          </w:p>
        </w:tc>
      </w:tr>
      <w:tr w:rsidR="009457DF" w:rsidRPr="00690557" w:rsidTr="009457DF">
        <w:trPr>
          <w:trHeight w:val="300"/>
        </w:trPr>
        <w:tc>
          <w:tcPr>
            <w:tcW w:w="3548" w:type="dxa"/>
            <w:noWrap/>
            <w:hideMark/>
          </w:tcPr>
          <w:p w:rsidR="009457DF" w:rsidRPr="00690557" w:rsidRDefault="009457DF" w:rsidP="009457DF">
            <w:pPr>
              <w:jc w:val="both"/>
            </w:pPr>
            <w:r w:rsidRPr="00690557">
              <w:t>APA_Dom_inc_sexe</w:t>
            </w:r>
          </w:p>
        </w:tc>
        <w:tc>
          <w:tcPr>
            <w:tcW w:w="5514" w:type="dxa"/>
            <w:hideMark/>
          </w:tcPr>
          <w:p w:rsidR="009457DF" w:rsidRPr="00690557" w:rsidRDefault="009457DF" w:rsidP="009457DF">
            <w:pPr>
              <w:jc w:val="both"/>
            </w:pPr>
            <w:r w:rsidRPr="00690557">
              <w:t>Nombre de bénéficiaires de l'APA de sexe inconnu, payés au titre du mois de décembre 2017 à domicile</w:t>
            </w:r>
          </w:p>
        </w:tc>
      </w:tr>
      <w:tr w:rsidR="009457DF" w:rsidRPr="00690557" w:rsidTr="009457DF">
        <w:trPr>
          <w:trHeight w:val="600"/>
        </w:trPr>
        <w:tc>
          <w:tcPr>
            <w:tcW w:w="3548" w:type="dxa"/>
            <w:noWrap/>
            <w:hideMark/>
          </w:tcPr>
          <w:p w:rsidR="009457DF" w:rsidRPr="00690557" w:rsidRDefault="009457DF" w:rsidP="009457DF">
            <w:pPr>
              <w:jc w:val="both"/>
            </w:pPr>
            <w:r w:rsidRPr="00690557">
              <w:t>APA_etab_h_dot_h</w:t>
            </w:r>
          </w:p>
        </w:tc>
        <w:tc>
          <w:tcPr>
            <w:tcW w:w="5514" w:type="dxa"/>
            <w:hideMark/>
          </w:tcPr>
          <w:p w:rsidR="009457DF" w:rsidRPr="00690557" w:rsidRDefault="009457DF" w:rsidP="009457DF">
            <w:pPr>
              <w:jc w:val="both"/>
            </w:pPr>
            <w:r w:rsidRPr="00690557">
              <w:t>Nombre d’hommes bénéficiaires de l'APA, payés au titre du mois de décembre 2017 en établissement hors dotation globale</w:t>
            </w:r>
          </w:p>
        </w:tc>
      </w:tr>
      <w:tr w:rsidR="009457DF" w:rsidRPr="00690557" w:rsidTr="009457DF">
        <w:trPr>
          <w:trHeight w:val="600"/>
        </w:trPr>
        <w:tc>
          <w:tcPr>
            <w:tcW w:w="3548" w:type="dxa"/>
            <w:noWrap/>
            <w:hideMark/>
          </w:tcPr>
          <w:p w:rsidR="009457DF" w:rsidRPr="00690557" w:rsidRDefault="009457DF" w:rsidP="009457DF">
            <w:pPr>
              <w:jc w:val="both"/>
            </w:pPr>
            <w:r w:rsidRPr="00690557">
              <w:lastRenderedPageBreak/>
              <w:t>APA_etab_h_dot_f</w:t>
            </w:r>
          </w:p>
        </w:tc>
        <w:tc>
          <w:tcPr>
            <w:tcW w:w="5514" w:type="dxa"/>
            <w:hideMark/>
          </w:tcPr>
          <w:p w:rsidR="009457DF" w:rsidRPr="00690557" w:rsidRDefault="009457DF" w:rsidP="009457DF">
            <w:pPr>
              <w:jc w:val="both"/>
            </w:pPr>
            <w:r w:rsidRPr="00690557">
              <w:t>Nombre de femmes bénéficiaires de l'APA, payés au titre du mois de décembre 2017 en établissement hors dotation globale</w:t>
            </w:r>
          </w:p>
        </w:tc>
      </w:tr>
      <w:tr w:rsidR="009457DF" w:rsidRPr="00690557" w:rsidTr="009457DF">
        <w:trPr>
          <w:trHeight w:val="600"/>
        </w:trPr>
        <w:tc>
          <w:tcPr>
            <w:tcW w:w="3548" w:type="dxa"/>
            <w:noWrap/>
            <w:hideMark/>
          </w:tcPr>
          <w:p w:rsidR="009457DF" w:rsidRPr="00690557" w:rsidRDefault="009457DF" w:rsidP="009457DF">
            <w:pPr>
              <w:jc w:val="both"/>
            </w:pPr>
            <w:r w:rsidRPr="00690557">
              <w:t>APA_etab_h_dot_inc</w:t>
            </w:r>
          </w:p>
        </w:tc>
        <w:tc>
          <w:tcPr>
            <w:tcW w:w="5514" w:type="dxa"/>
            <w:hideMark/>
          </w:tcPr>
          <w:p w:rsidR="009457DF" w:rsidRPr="00690557" w:rsidRDefault="009457DF" w:rsidP="009457DF">
            <w:pPr>
              <w:jc w:val="both"/>
            </w:pPr>
            <w:r w:rsidRPr="00690557">
              <w:t>Nombre de bénéficiaires de l'APA de sexe inconnu, payés au titre du mois de décembre 2017 en établissement hors dotation globale</w:t>
            </w:r>
          </w:p>
        </w:tc>
      </w:tr>
      <w:tr w:rsidR="009457DF" w:rsidRPr="00690557" w:rsidTr="009457DF">
        <w:trPr>
          <w:trHeight w:val="600"/>
        </w:trPr>
        <w:tc>
          <w:tcPr>
            <w:tcW w:w="3548" w:type="dxa"/>
            <w:noWrap/>
            <w:hideMark/>
          </w:tcPr>
          <w:p w:rsidR="009457DF" w:rsidRPr="00690557" w:rsidRDefault="009457DF" w:rsidP="009457DF">
            <w:pPr>
              <w:jc w:val="both"/>
            </w:pPr>
            <w:r w:rsidRPr="00690557">
              <w:t>APA_etab_h_dot_tot</w:t>
            </w:r>
          </w:p>
        </w:tc>
        <w:tc>
          <w:tcPr>
            <w:tcW w:w="5514" w:type="dxa"/>
            <w:hideMark/>
          </w:tcPr>
          <w:p w:rsidR="009457DF" w:rsidRPr="00690557" w:rsidRDefault="009457DF" w:rsidP="009457DF">
            <w:pPr>
              <w:jc w:val="both"/>
            </w:pPr>
            <w:r w:rsidRPr="00690557">
              <w:t>Nombre total de bénéficiaires de l'APA, payés au titre du mois de décembre 2017 en établissement hors dotation globale</w:t>
            </w:r>
          </w:p>
        </w:tc>
      </w:tr>
      <w:tr w:rsidR="009457DF" w:rsidRPr="00690557" w:rsidTr="009457DF">
        <w:trPr>
          <w:trHeight w:val="300"/>
        </w:trPr>
        <w:tc>
          <w:tcPr>
            <w:tcW w:w="3548" w:type="dxa"/>
            <w:noWrap/>
            <w:hideMark/>
          </w:tcPr>
          <w:p w:rsidR="009457DF" w:rsidRPr="00690557" w:rsidRDefault="009457DF" w:rsidP="009457DF">
            <w:pPr>
              <w:jc w:val="both"/>
            </w:pPr>
            <w:r w:rsidRPr="00690557">
              <w:t>APA_Dom_inc_age</w:t>
            </w:r>
          </w:p>
        </w:tc>
        <w:tc>
          <w:tcPr>
            <w:tcW w:w="5514" w:type="dxa"/>
            <w:hideMark/>
          </w:tcPr>
          <w:p w:rsidR="009457DF" w:rsidRPr="00690557" w:rsidRDefault="009457DF" w:rsidP="009457DF">
            <w:pPr>
              <w:jc w:val="both"/>
            </w:pPr>
            <w:r w:rsidRPr="00690557">
              <w:t>Nombre de bénéficiaires de l'APA d’âge inconnu, payés au titre du mois de décembre 2017 à domicile</w:t>
            </w:r>
          </w:p>
        </w:tc>
      </w:tr>
      <w:tr w:rsidR="009457DF" w:rsidRPr="00690557" w:rsidTr="009457DF">
        <w:trPr>
          <w:trHeight w:val="600"/>
        </w:trPr>
        <w:tc>
          <w:tcPr>
            <w:tcW w:w="3548" w:type="dxa"/>
            <w:noWrap/>
            <w:hideMark/>
          </w:tcPr>
          <w:p w:rsidR="009457DF" w:rsidRPr="00690557" w:rsidRDefault="009457DF" w:rsidP="009457DF">
            <w:pPr>
              <w:jc w:val="both"/>
            </w:pPr>
            <w:r w:rsidRPr="00690557">
              <w:t>APA_et_h_dot_inc_age</w:t>
            </w:r>
          </w:p>
        </w:tc>
        <w:tc>
          <w:tcPr>
            <w:tcW w:w="5514" w:type="dxa"/>
            <w:hideMark/>
          </w:tcPr>
          <w:p w:rsidR="009457DF" w:rsidRPr="00690557" w:rsidRDefault="009457DF" w:rsidP="009457DF">
            <w:pPr>
              <w:jc w:val="both"/>
            </w:pPr>
            <w:r w:rsidRPr="00690557">
              <w:t>Nombre de bénéficiaires de l'APA d’âge inconnu, payés au titre du mois de décembre 2017 en établissement hors dotation globale</w:t>
            </w:r>
          </w:p>
        </w:tc>
      </w:tr>
      <w:tr w:rsidR="009457DF" w:rsidRPr="00690557" w:rsidTr="009457DF">
        <w:trPr>
          <w:trHeight w:val="600"/>
        </w:trPr>
        <w:tc>
          <w:tcPr>
            <w:tcW w:w="3548" w:type="dxa"/>
            <w:noWrap/>
            <w:hideMark/>
          </w:tcPr>
          <w:p w:rsidR="009457DF" w:rsidRPr="00690557" w:rsidRDefault="009457DF" w:rsidP="009457DF">
            <w:pPr>
              <w:jc w:val="both"/>
            </w:pPr>
            <w:r w:rsidRPr="00690557">
              <w:t>APA_rem_interv_dom_1</w:t>
            </w:r>
          </w:p>
        </w:tc>
        <w:tc>
          <w:tcPr>
            <w:tcW w:w="5514" w:type="dxa"/>
            <w:hideMark/>
          </w:tcPr>
          <w:p w:rsidR="009457DF" w:rsidRPr="00690557" w:rsidRDefault="009457DF" w:rsidP="009457DF">
            <w:pPr>
              <w:jc w:val="both"/>
            </w:pPr>
            <w:r w:rsidRPr="00690557">
              <w:t>Dépenses couvertes par l’APA après déduction de la participation financière des bénéficiaires : montant des rémunérations d'intervenants à domicile par un service mandataire (en €)</w:t>
            </w:r>
          </w:p>
        </w:tc>
      </w:tr>
      <w:tr w:rsidR="009457DF" w:rsidRPr="00690557" w:rsidTr="009457DF">
        <w:trPr>
          <w:trHeight w:val="600"/>
        </w:trPr>
        <w:tc>
          <w:tcPr>
            <w:tcW w:w="3548" w:type="dxa"/>
            <w:noWrap/>
            <w:hideMark/>
          </w:tcPr>
          <w:p w:rsidR="009457DF" w:rsidRPr="00690557" w:rsidRDefault="009457DF" w:rsidP="009457DF">
            <w:pPr>
              <w:jc w:val="both"/>
            </w:pPr>
            <w:r w:rsidRPr="00690557">
              <w:t>APA_rem_interv_dom_2</w:t>
            </w:r>
          </w:p>
        </w:tc>
        <w:tc>
          <w:tcPr>
            <w:tcW w:w="5514" w:type="dxa"/>
            <w:hideMark/>
          </w:tcPr>
          <w:p w:rsidR="009457DF" w:rsidRPr="00690557" w:rsidRDefault="009457DF" w:rsidP="009457DF">
            <w:pPr>
              <w:jc w:val="both"/>
            </w:pPr>
            <w:r w:rsidRPr="00690557">
              <w:t>Dépenses couvertes par l’APA après déduction de la participation financière des bénéficiaires : montant des rémunérations d'intervenants à domicile par un service prestataire sous dotation (en €)</w:t>
            </w:r>
          </w:p>
        </w:tc>
      </w:tr>
      <w:tr w:rsidR="009457DF" w:rsidRPr="00690557" w:rsidTr="009457DF">
        <w:trPr>
          <w:trHeight w:val="600"/>
        </w:trPr>
        <w:tc>
          <w:tcPr>
            <w:tcW w:w="3548" w:type="dxa"/>
            <w:noWrap/>
            <w:hideMark/>
          </w:tcPr>
          <w:p w:rsidR="009457DF" w:rsidRPr="00690557" w:rsidRDefault="009457DF" w:rsidP="009457DF">
            <w:pPr>
              <w:jc w:val="both"/>
            </w:pPr>
            <w:r w:rsidRPr="00690557">
              <w:t>APA_rem_interv_dom_3</w:t>
            </w:r>
          </w:p>
        </w:tc>
        <w:tc>
          <w:tcPr>
            <w:tcW w:w="5514" w:type="dxa"/>
            <w:hideMark/>
          </w:tcPr>
          <w:p w:rsidR="009457DF" w:rsidRPr="00690557" w:rsidRDefault="009457DF" w:rsidP="009457DF">
            <w:pPr>
              <w:jc w:val="both"/>
            </w:pPr>
            <w:r w:rsidRPr="00690557">
              <w:t>Dépenses couvertes par l’APA après déduction de la participation financière des bénéficiaires : montant des rémunérations d'intervenants à domicile par un service prestataire hors dotation (en €).</w:t>
            </w:r>
          </w:p>
        </w:tc>
      </w:tr>
      <w:tr w:rsidR="009457DF" w:rsidRPr="00690557" w:rsidTr="009457DF">
        <w:trPr>
          <w:trHeight w:val="600"/>
        </w:trPr>
        <w:tc>
          <w:tcPr>
            <w:tcW w:w="3548" w:type="dxa"/>
            <w:noWrap/>
            <w:hideMark/>
          </w:tcPr>
          <w:p w:rsidR="009457DF" w:rsidRPr="00690557" w:rsidRDefault="009457DF" w:rsidP="009457DF">
            <w:pPr>
              <w:jc w:val="both"/>
            </w:pPr>
            <w:r w:rsidRPr="00690557">
              <w:t>APA_rem_interv_dom_4</w:t>
            </w:r>
          </w:p>
        </w:tc>
        <w:tc>
          <w:tcPr>
            <w:tcW w:w="5514" w:type="dxa"/>
            <w:hideMark/>
          </w:tcPr>
          <w:p w:rsidR="009457DF" w:rsidRPr="00690557" w:rsidRDefault="009457DF" w:rsidP="009457DF">
            <w:pPr>
              <w:jc w:val="both"/>
            </w:pPr>
            <w:r w:rsidRPr="00690557">
              <w:t>Dépenses couvertes par l’APA après déduction de la participation financière des bénéficiaires : montant des rémunérations d'intervenants à domicile en emploi direct (en €).</w:t>
            </w:r>
          </w:p>
        </w:tc>
      </w:tr>
      <w:tr w:rsidR="009457DF" w:rsidRPr="00690557" w:rsidTr="009457DF">
        <w:trPr>
          <w:trHeight w:val="600"/>
        </w:trPr>
        <w:tc>
          <w:tcPr>
            <w:tcW w:w="3548" w:type="dxa"/>
            <w:noWrap/>
            <w:hideMark/>
          </w:tcPr>
          <w:p w:rsidR="009457DF" w:rsidRPr="00690557" w:rsidRDefault="009457DF" w:rsidP="009457DF">
            <w:pPr>
              <w:jc w:val="both"/>
            </w:pPr>
            <w:r w:rsidRPr="00690557">
              <w:t>APA_aides_div</w:t>
            </w:r>
          </w:p>
        </w:tc>
        <w:tc>
          <w:tcPr>
            <w:tcW w:w="5514" w:type="dxa"/>
            <w:hideMark/>
          </w:tcPr>
          <w:p w:rsidR="009457DF" w:rsidRPr="00690557" w:rsidRDefault="009457DF" w:rsidP="009457DF">
            <w:pPr>
              <w:jc w:val="both"/>
            </w:pPr>
            <w:r w:rsidRPr="00690557">
              <w:t>Dépenses couvertes par l’APA après déduction de la participation financière des bénéficiaires : prise en charge d'aides diverses concourant à l'autonomie* (en €)</w:t>
            </w:r>
          </w:p>
        </w:tc>
      </w:tr>
      <w:tr w:rsidR="009457DF" w:rsidRPr="00690557" w:rsidTr="009457DF">
        <w:trPr>
          <w:trHeight w:val="600"/>
        </w:trPr>
        <w:tc>
          <w:tcPr>
            <w:tcW w:w="3548" w:type="dxa"/>
            <w:noWrap/>
            <w:hideMark/>
          </w:tcPr>
          <w:p w:rsidR="009457DF" w:rsidRPr="00690557" w:rsidRDefault="009457DF" w:rsidP="009457DF">
            <w:pPr>
              <w:jc w:val="both"/>
            </w:pPr>
            <w:r w:rsidRPr="00690557">
              <w:t>APA_frais_accueil</w:t>
            </w:r>
          </w:p>
        </w:tc>
        <w:tc>
          <w:tcPr>
            <w:tcW w:w="5514" w:type="dxa"/>
            <w:hideMark/>
          </w:tcPr>
          <w:p w:rsidR="009457DF" w:rsidRPr="00690557" w:rsidRDefault="009457DF" w:rsidP="009457DF">
            <w:pPr>
              <w:jc w:val="both"/>
            </w:pPr>
            <w:r w:rsidRPr="00690557">
              <w:t>Dépenses couvertes par l’APA après déduction de la participation financière des bénéficiaires : règlement des frais d'accueil de jour ou d'hébergement temporaire (en €)</w:t>
            </w:r>
          </w:p>
        </w:tc>
      </w:tr>
      <w:tr w:rsidR="009457DF" w:rsidRPr="00690557" w:rsidTr="009457DF">
        <w:trPr>
          <w:trHeight w:val="600"/>
        </w:trPr>
        <w:tc>
          <w:tcPr>
            <w:tcW w:w="3548" w:type="dxa"/>
            <w:noWrap/>
            <w:hideMark/>
          </w:tcPr>
          <w:p w:rsidR="009457DF" w:rsidRPr="00690557" w:rsidRDefault="009457DF" w:rsidP="009457DF">
            <w:pPr>
              <w:jc w:val="both"/>
            </w:pPr>
            <w:r w:rsidRPr="00690557">
              <w:t>APA_accueil_familial</w:t>
            </w:r>
          </w:p>
        </w:tc>
        <w:tc>
          <w:tcPr>
            <w:tcW w:w="5514" w:type="dxa"/>
            <w:hideMark/>
          </w:tcPr>
          <w:p w:rsidR="009457DF" w:rsidRPr="00690557" w:rsidRDefault="009457DF" w:rsidP="009457DF">
            <w:pPr>
              <w:jc w:val="both"/>
            </w:pPr>
            <w:r w:rsidRPr="00690557">
              <w:t>Dépenses couvertes par l’APA après déduction de la participation financière des bénéficiaires : règlement de l'accueil familial à titre onéreux (en €)</w:t>
            </w:r>
          </w:p>
        </w:tc>
      </w:tr>
      <w:tr w:rsidR="009457DF" w:rsidRPr="00690557" w:rsidTr="009457DF">
        <w:trPr>
          <w:trHeight w:val="300"/>
        </w:trPr>
        <w:tc>
          <w:tcPr>
            <w:tcW w:w="3548" w:type="dxa"/>
            <w:noWrap/>
            <w:hideMark/>
          </w:tcPr>
          <w:p w:rsidR="009457DF" w:rsidRPr="00690557" w:rsidRDefault="009457DF" w:rsidP="009457DF">
            <w:pPr>
              <w:jc w:val="both"/>
            </w:pPr>
            <w:r w:rsidRPr="00690557">
              <w:t>APA_Domicile_GIR1</w:t>
            </w:r>
          </w:p>
        </w:tc>
        <w:tc>
          <w:tcPr>
            <w:tcW w:w="5514" w:type="dxa"/>
            <w:hideMark/>
          </w:tcPr>
          <w:p w:rsidR="009457DF" w:rsidRPr="00690557" w:rsidRDefault="009457DF" w:rsidP="009457DF">
            <w:pPr>
              <w:jc w:val="both"/>
            </w:pPr>
            <w:r w:rsidRPr="00690557">
              <w:t>Nombre de bénéficiaires de l’APA par GIR1 à domicile</w:t>
            </w:r>
          </w:p>
        </w:tc>
      </w:tr>
      <w:tr w:rsidR="009457DF" w:rsidRPr="00690557" w:rsidTr="009457DF">
        <w:trPr>
          <w:trHeight w:val="300"/>
        </w:trPr>
        <w:tc>
          <w:tcPr>
            <w:tcW w:w="3548" w:type="dxa"/>
            <w:noWrap/>
            <w:hideMark/>
          </w:tcPr>
          <w:p w:rsidR="009457DF" w:rsidRPr="00690557" w:rsidRDefault="009457DF" w:rsidP="009457DF">
            <w:pPr>
              <w:jc w:val="both"/>
            </w:pPr>
            <w:r w:rsidRPr="00690557">
              <w:t>APA_Domicile_GIR2</w:t>
            </w:r>
          </w:p>
        </w:tc>
        <w:tc>
          <w:tcPr>
            <w:tcW w:w="5514" w:type="dxa"/>
            <w:hideMark/>
          </w:tcPr>
          <w:p w:rsidR="009457DF" w:rsidRPr="00690557" w:rsidRDefault="009457DF" w:rsidP="009457DF">
            <w:pPr>
              <w:jc w:val="both"/>
            </w:pPr>
            <w:r w:rsidRPr="00690557">
              <w:t>Nombre de bénéficiaires de l’APA par GIR2 à domicile</w:t>
            </w:r>
          </w:p>
        </w:tc>
      </w:tr>
      <w:tr w:rsidR="009457DF" w:rsidRPr="00690557" w:rsidTr="009457DF">
        <w:trPr>
          <w:trHeight w:val="300"/>
        </w:trPr>
        <w:tc>
          <w:tcPr>
            <w:tcW w:w="3548" w:type="dxa"/>
            <w:noWrap/>
            <w:hideMark/>
          </w:tcPr>
          <w:p w:rsidR="009457DF" w:rsidRPr="00690557" w:rsidRDefault="009457DF" w:rsidP="009457DF">
            <w:pPr>
              <w:jc w:val="both"/>
            </w:pPr>
            <w:r w:rsidRPr="00690557">
              <w:t>APA_Domicile_GIR3</w:t>
            </w:r>
          </w:p>
        </w:tc>
        <w:tc>
          <w:tcPr>
            <w:tcW w:w="5514" w:type="dxa"/>
            <w:hideMark/>
          </w:tcPr>
          <w:p w:rsidR="009457DF" w:rsidRPr="00690557" w:rsidRDefault="009457DF" w:rsidP="009457DF">
            <w:pPr>
              <w:jc w:val="both"/>
            </w:pPr>
            <w:r w:rsidRPr="00690557">
              <w:t>Nombre de bénéficiaires de l</w:t>
            </w:r>
            <w:r w:rsidR="00EA46E0">
              <w:t>’</w:t>
            </w:r>
            <w:r w:rsidRPr="00690557">
              <w:t>APA par GIR3 à domicile</w:t>
            </w:r>
          </w:p>
        </w:tc>
      </w:tr>
      <w:tr w:rsidR="009457DF" w:rsidRPr="00690557" w:rsidTr="009457DF">
        <w:trPr>
          <w:trHeight w:val="300"/>
        </w:trPr>
        <w:tc>
          <w:tcPr>
            <w:tcW w:w="3548" w:type="dxa"/>
            <w:noWrap/>
            <w:hideMark/>
          </w:tcPr>
          <w:p w:rsidR="009457DF" w:rsidRPr="00690557" w:rsidRDefault="009457DF" w:rsidP="009457DF">
            <w:pPr>
              <w:jc w:val="both"/>
            </w:pPr>
            <w:r w:rsidRPr="00690557">
              <w:t>APA_Domicile_GIR4</w:t>
            </w:r>
          </w:p>
        </w:tc>
        <w:tc>
          <w:tcPr>
            <w:tcW w:w="5514" w:type="dxa"/>
            <w:hideMark/>
          </w:tcPr>
          <w:p w:rsidR="009457DF" w:rsidRPr="00690557" w:rsidRDefault="009457DF" w:rsidP="009457DF">
            <w:pPr>
              <w:jc w:val="both"/>
            </w:pPr>
            <w:r w:rsidRPr="00690557">
              <w:t>Nombre de bénéficiaires de l’APA par GIR4 à domicile</w:t>
            </w:r>
          </w:p>
        </w:tc>
      </w:tr>
      <w:tr w:rsidR="009457DF" w:rsidRPr="00690557" w:rsidTr="009457DF">
        <w:trPr>
          <w:trHeight w:val="300"/>
        </w:trPr>
        <w:tc>
          <w:tcPr>
            <w:tcW w:w="3548" w:type="dxa"/>
            <w:noWrap/>
            <w:hideMark/>
          </w:tcPr>
          <w:p w:rsidR="009457DF" w:rsidRPr="00690557" w:rsidRDefault="009457DF" w:rsidP="009457DF">
            <w:pPr>
              <w:jc w:val="both"/>
            </w:pPr>
            <w:r w:rsidRPr="00690557">
              <w:t>APA_Domicile_GIR56</w:t>
            </w:r>
          </w:p>
        </w:tc>
        <w:tc>
          <w:tcPr>
            <w:tcW w:w="5514" w:type="dxa"/>
            <w:hideMark/>
          </w:tcPr>
          <w:p w:rsidR="009457DF" w:rsidRPr="00690557" w:rsidRDefault="009457DF" w:rsidP="009457DF">
            <w:pPr>
              <w:jc w:val="both"/>
            </w:pPr>
            <w:r w:rsidRPr="00690557">
              <w:t>Nombre de bénéficiaires de l’APA par GIR56 et GIR inconnu à domicile</w:t>
            </w:r>
          </w:p>
        </w:tc>
      </w:tr>
      <w:tr w:rsidR="009457DF" w:rsidRPr="00690557" w:rsidTr="009457DF">
        <w:trPr>
          <w:trHeight w:val="300"/>
        </w:trPr>
        <w:tc>
          <w:tcPr>
            <w:tcW w:w="3548" w:type="dxa"/>
            <w:noWrap/>
            <w:hideMark/>
          </w:tcPr>
          <w:p w:rsidR="009457DF" w:rsidRPr="00690557" w:rsidRDefault="009457DF" w:rsidP="009457DF">
            <w:pPr>
              <w:jc w:val="both"/>
            </w:pPr>
            <w:r w:rsidRPr="00690557">
              <w:t>APA_estim_dom_GIR</w:t>
            </w:r>
          </w:p>
        </w:tc>
        <w:tc>
          <w:tcPr>
            <w:tcW w:w="5514" w:type="dxa"/>
            <w:hideMark/>
          </w:tcPr>
          <w:p w:rsidR="009457DF" w:rsidRPr="00690557" w:rsidRDefault="009457DF" w:rsidP="009457DF">
            <w:pPr>
              <w:jc w:val="both"/>
            </w:pPr>
            <w:r w:rsidRPr="00690557">
              <w:t>Indicateur d’estimation du total du nombre de bénéficiaires par GIR</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APA_etab_ss_dot_GIR1</w:t>
            </w:r>
          </w:p>
        </w:tc>
        <w:tc>
          <w:tcPr>
            <w:tcW w:w="5514" w:type="dxa"/>
            <w:hideMark/>
          </w:tcPr>
          <w:p w:rsidR="009457DF" w:rsidRPr="00690557" w:rsidRDefault="009457DF" w:rsidP="009457DF">
            <w:pPr>
              <w:jc w:val="both"/>
            </w:pPr>
            <w:r w:rsidRPr="00690557">
              <w:t>Nombre de bénéficiaires de l’ APA par GIR1 en établissements sous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lastRenderedPageBreak/>
              <w:t>APA_etab_ss_dot_GIR2</w:t>
            </w:r>
          </w:p>
        </w:tc>
        <w:tc>
          <w:tcPr>
            <w:tcW w:w="5514" w:type="dxa"/>
            <w:hideMark/>
          </w:tcPr>
          <w:p w:rsidR="009457DF" w:rsidRPr="00690557" w:rsidRDefault="009457DF" w:rsidP="009457DF">
            <w:pPr>
              <w:jc w:val="both"/>
            </w:pPr>
            <w:r w:rsidRPr="00690557">
              <w:t>Nombre de bénéficiaires de l’APA par GIR2 en établissements sous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APA_etab_ss_dot_GIR3</w:t>
            </w:r>
          </w:p>
        </w:tc>
        <w:tc>
          <w:tcPr>
            <w:tcW w:w="5514" w:type="dxa"/>
            <w:hideMark/>
          </w:tcPr>
          <w:p w:rsidR="009457DF" w:rsidRPr="00690557" w:rsidRDefault="009457DF" w:rsidP="009457DF">
            <w:pPr>
              <w:jc w:val="both"/>
            </w:pPr>
            <w:r w:rsidRPr="00690557">
              <w:t>Nombre de bénéficiaires de l’APA par GIR3 en établissements sous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APA_etab_ss_dot_GIR4</w:t>
            </w:r>
          </w:p>
        </w:tc>
        <w:tc>
          <w:tcPr>
            <w:tcW w:w="5514" w:type="dxa"/>
            <w:hideMark/>
          </w:tcPr>
          <w:p w:rsidR="009457DF" w:rsidRPr="00690557" w:rsidRDefault="009457DF" w:rsidP="009457DF">
            <w:pPr>
              <w:jc w:val="both"/>
            </w:pPr>
            <w:r w:rsidRPr="00690557">
              <w:t>Nombre de bénéficiaires de l’APA par GIR4 en établissements sous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APA_etab_ss_dot_GIR56</w:t>
            </w:r>
          </w:p>
        </w:tc>
        <w:tc>
          <w:tcPr>
            <w:tcW w:w="5514" w:type="dxa"/>
            <w:hideMark/>
          </w:tcPr>
          <w:p w:rsidR="009457DF" w:rsidRPr="00690557" w:rsidRDefault="009457DF" w:rsidP="009457DF">
            <w:pPr>
              <w:jc w:val="both"/>
            </w:pPr>
            <w:r w:rsidRPr="00690557">
              <w:t>Nombre de bénéficiaires de l’APA par GIR5 et GIR6 en établissements sous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APA_etab_ss_dot_inc_GIR</w:t>
            </w:r>
          </w:p>
        </w:tc>
        <w:tc>
          <w:tcPr>
            <w:tcW w:w="5514" w:type="dxa"/>
            <w:hideMark/>
          </w:tcPr>
          <w:p w:rsidR="009457DF" w:rsidRPr="00690557" w:rsidRDefault="009457DF" w:rsidP="009457DF">
            <w:pPr>
              <w:jc w:val="both"/>
            </w:pPr>
            <w:r w:rsidRPr="00690557">
              <w:t>Nombre de bénéficiaires de l’APA par GIR inconnu en établissements sous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APA_etab_h_dot_GIR1</w:t>
            </w:r>
          </w:p>
        </w:tc>
        <w:tc>
          <w:tcPr>
            <w:tcW w:w="5514" w:type="dxa"/>
            <w:hideMark/>
          </w:tcPr>
          <w:p w:rsidR="009457DF" w:rsidRPr="00690557" w:rsidRDefault="009457DF" w:rsidP="009457DF">
            <w:pPr>
              <w:jc w:val="both"/>
            </w:pPr>
            <w:r w:rsidRPr="00690557">
              <w:t>Nombre de bénéficiaires de l’APA par GIR1 en établissements hors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APA_etab_h_dot_GIR2</w:t>
            </w:r>
          </w:p>
        </w:tc>
        <w:tc>
          <w:tcPr>
            <w:tcW w:w="5514" w:type="dxa"/>
            <w:hideMark/>
          </w:tcPr>
          <w:p w:rsidR="009457DF" w:rsidRPr="00690557" w:rsidRDefault="009457DF" w:rsidP="009457DF">
            <w:pPr>
              <w:jc w:val="both"/>
            </w:pPr>
            <w:r w:rsidRPr="00690557">
              <w:t>Nombre de bénéficiaires de l’APA par GIR2 en établissements hors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APA_etab_h_dot_GIR3</w:t>
            </w:r>
          </w:p>
        </w:tc>
        <w:tc>
          <w:tcPr>
            <w:tcW w:w="5514" w:type="dxa"/>
            <w:hideMark/>
          </w:tcPr>
          <w:p w:rsidR="009457DF" w:rsidRPr="00690557" w:rsidRDefault="009457DF" w:rsidP="009457DF">
            <w:pPr>
              <w:jc w:val="both"/>
            </w:pPr>
            <w:r w:rsidRPr="00690557">
              <w:t>Nombre de bénéficiaires de l’APA par GIR3 en établissements hors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APA_etab_h_dot_GIR4</w:t>
            </w:r>
          </w:p>
        </w:tc>
        <w:tc>
          <w:tcPr>
            <w:tcW w:w="5514" w:type="dxa"/>
            <w:hideMark/>
          </w:tcPr>
          <w:p w:rsidR="009457DF" w:rsidRPr="00690557" w:rsidRDefault="009457DF" w:rsidP="009457DF">
            <w:pPr>
              <w:jc w:val="both"/>
            </w:pPr>
            <w:r w:rsidRPr="00690557">
              <w:t>Nombre de bénéficiaires de l’APA par GIR4 en établissements hors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APA_etab_h_dot_GIR56</w:t>
            </w:r>
          </w:p>
        </w:tc>
        <w:tc>
          <w:tcPr>
            <w:tcW w:w="5514" w:type="dxa"/>
            <w:hideMark/>
          </w:tcPr>
          <w:p w:rsidR="009457DF" w:rsidRPr="00690557" w:rsidRDefault="009457DF" w:rsidP="009457DF">
            <w:pPr>
              <w:jc w:val="both"/>
            </w:pPr>
            <w:r w:rsidRPr="00690557">
              <w:t>Nombre de bénéficiaires de l’APA par GIR5 et GIR6 en établissements hors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APA_etab_h_dot_inc_GIR</w:t>
            </w:r>
          </w:p>
        </w:tc>
        <w:tc>
          <w:tcPr>
            <w:tcW w:w="5514" w:type="dxa"/>
            <w:hideMark/>
          </w:tcPr>
          <w:p w:rsidR="009457DF" w:rsidRPr="00690557" w:rsidRDefault="009457DF" w:rsidP="009457DF">
            <w:pPr>
              <w:jc w:val="both"/>
            </w:pPr>
            <w:r w:rsidRPr="00690557">
              <w:t>Nombre de bénéficiaires de l’APA par GIR inconnu en établissements hors dotation globale de fonctionnement</w:t>
            </w:r>
          </w:p>
        </w:tc>
      </w:tr>
      <w:tr w:rsidR="009457DF" w:rsidRPr="00690557" w:rsidTr="009457DF">
        <w:trPr>
          <w:trHeight w:val="300"/>
        </w:trPr>
        <w:tc>
          <w:tcPr>
            <w:tcW w:w="3548" w:type="dxa"/>
            <w:noWrap/>
            <w:hideMark/>
          </w:tcPr>
          <w:p w:rsidR="009457DF" w:rsidRPr="00690557" w:rsidRDefault="009457DF" w:rsidP="009457DF">
            <w:pPr>
              <w:jc w:val="both"/>
            </w:pPr>
            <w:r w:rsidRPr="00690557">
              <w:t>APA_estim_total_etab_GIR</w:t>
            </w:r>
          </w:p>
        </w:tc>
        <w:tc>
          <w:tcPr>
            <w:tcW w:w="5514" w:type="dxa"/>
            <w:hideMark/>
          </w:tcPr>
          <w:p w:rsidR="009457DF" w:rsidRPr="00690557" w:rsidRDefault="009457DF" w:rsidP="009457DF">
            <w:pPr>
              <w:jc w:val="both"/>
            </w:pPr>
            <w:r w:rsidRPr="00690557">
              <w:t>Indicateur d’estimation du total du nombre de bénéficiaires en établissement.</w:t>
            </w:r>
          </w:p>
        </w:tc>
      </w:tr>
      <w:tr w:rsidR="009457DF" w:rsidRPr="00690557" w:rsidTr="009457DF">
        <w:trPr>
          <w:trHeight w:val="300"/>
        </w:trPr>
        <w:tc>
          <w:tcPr>
            <w:tcW w:w="3548" w:type="dxa"/>
            <w:noWrap/>
            <w:hideMark/>
          </w:tcPr>
          <w:p w:rsidR="009457DF" w:rsidRPr="00690557" w:rsidRDefault="009457DF" w:rsidP="009457DF">
            <w:pPr>
              <w:jc w:val="both"/>
            </w:pPr>
            <w:r w:rsidRPr="00690557">
              <w:t>POPULATION_60_ANS_ET_PLUS</w:t>
            </w:r>
          </w:p>
        </w:tc>
        <w:tc>
          <w:tcPr>
            <w:tcW w:w="5514" w:type="dxa"/>
            <w:noWrap/>
            <w:hideMark/>
          </w:tcPr>
          <w:p w:rsidR="009457DF" w:rsidRPr="00690557" w:rsidRDefault="009457DF" w:rsidP="009457DF">
            <w:pPr>
              <w:jc w:val="both"/>
            </w:pPr>
            <w:r w:rsidRPr="00690557">
              <w:t>Population de 60 ans et plus</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X60_ANS_ET_PLUS_APPART_AV_ASC</w:t>
            </w:r>
          </w:p>
        </w:tc>
        <w:tc>
          <w:tcPr>
            <w:tcW w:w="5514" w:type="dxa"/>
            <w:noWrap/>
            <w:hideMark/>
          </w:tcPr>
          <w:p w:rsidR="009457DF" w:rsidRPr="00690557" w:rsidRDefault="009457DF" w:rsidP="009457DF">
            <w:pPr>
              <w:jc w:val="both"/>
            </w:pPr>
            <w:r w:rsidRPr="00690557">
              <w:t>Population des 60 ans et plus en appartement avec ascenseur</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X60_ANS_ET_PLUS_APPART_SS_ASC</w:t>
            </w:r>
          </w:p>
        </w:tc>
        <w:tc>
          <w:tcPr>
            <w:tcW w:w="5514" w:type="dxa"/>
            <w:noWrap/>
            <w:hideMark/>
          </w:tcPr>
          <w:p w:rsidR="009457DF" w:rsidRPr="00690557" w:rsidRDefault="009457DF" w:rsidP="009457DF">
            <w:pPr>
              <w:jc w:val="both"/>
            </w:pPr>
            <w:r w:rsidRPr="00690557">
              <w:t>Population des 60 ans et plus en appartement sans ascenseur</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X60_ANS_ET_PLUS_AUT_LOGT</w:t>
            </w:r>
          </w:p>
        </w:tc>
        <w:tc>
          <w:tcPr>
            <w:tcW w:w="5514" w:type="dxa"/>
            <w:noWrap/>
            <w:hideMark/>
          </w:tcPr>
          <w:p w:rsidR="009457DF" w:rsidRPr="00690557" w:rsidRDefault="009457DF" w:rsidP="009457DF">
            <w:pPr>
              <w:jc w:val="both"/>
            </w:pPr>
            <w:r w:rsidRPr="00690557">
              <w:t>Population des 60 ans et plus dans une autre forme de logement</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X60_ANS_ET_PLUS_EMMENAGT_2</w:t>
            </w:r>
          </w:p>
        </w:tc>
        <w:tc>
          <w:tcPr>
            <w:tcW w:w="5514" w:type="dxa"/>
            <w:noWrap/>
            <w:hideMark/>
          </w:tcPr>
          <w:p w:rsidR="009457DF" w:rsidRPr="00690557" w:rsidRDefault="009457DF" w:rsidP="009457DF">
            <w:pPr>
              <w:jc w:val="both"/>
            </w:pPr>
            <w:r w:rsidRPr="00690557">
              <w:t>Population des 60 ans et plus vivant dans un ménage ayant emménagé depuis 2 ans ou moins</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X60_ANS_ET_PLUS_EMMENAGT_30</w:t>
            </w:r>
          </w:p>
        </w:tc>
        <w:tc>
          <w:tcPr>
            <w:tcW w:w="5514" w:type="dxa"/>
            <w:noWrap/>
            <w:hideMark/>
          </w:tcPr>
          <w:p w:rsidR="009457DF" w:rsidRPr="00690557" w:rsidRDefault="009457DF" w:rsidP="009457DF">
            <w:pPr>
              <w:jc w:val="both"/>
            </w:pPr>
            <w:r w:rsidRPr="00690557">
              <w:t>Population des 60 ans et plus vivant dans un ménage ayant emménagé depuis 30 ans ou plus</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X60_ANS_ET_PLUS_EN_MAISON</w:t>
            </w:r>
          </w:p>
        </w:tc>
        <w:tc>
          <w:tcPr>
            <w:tcW w:w="5514" w:type="dxa"/>
            <w:noWrap/>
            <w:hideMark/>
          </w:tcPr>
          <w:p w:rsidR="009457DF" w:rsidRPr="00690557" w:rsidRDefault="009457DF" w:rsidP="009457DF">
            <w:pPr>
              <w:jc w:val="both"/>
            </w:pPr>
            <w:r w:rsidRPr="00690557">
              <w:t>Population des 60 ans et plus dans un ménage en maison</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X60_ANS_ET_PLUS_ISOLES</w:t>
            </w:r>
          </w:p>
        </w:tc>
        <w:tc>
          <w:tcPr>
            <w:tcW w:w="5514" w:type="dxa"/>
            <w:noWrap/>
            <w:hideMark/>
          </w:tcPr>
          <w:p w:rsidR="009457DF" w:rsidRPr="00690557" w:rsidRDefault="009457DF" w:rsidP="009457DF">
            <w:pPr>
              <w:jc w:val="both"/>
            </w:pPr>
            <w:r w:rsidRPr="00690557">
              <w:t>Population des 60 ans et plus isolées</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X60_ANS_ET_PLUS_LOC_PARC_PRIVE</w:t>
            </w:r>
          </w:p>
        </w:tc>
        <w:tc>
          <w:tcPr>
            <w:tcW w:w="5514" w:type="dxa"/>
            <w:noWrap/>
            <w:hideMark/>
          </w:tcPr>
          <w:p w:rsidR="009457DF" w:rsidRPr="00690557" w:rsidRDefault="009457DF" w:rsidP="009457DF">
            <w:pPr>
              <w:jc w:val="both"/>
            </w:pPr>
            <w:r w:rsidRPr="00690557">
              <w:t>Population des 60 ans et plus dans un ménage locataire dans un parc privé</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X60_ANS_ET_PLUS_LOC_PARC_SOCIAL</w:t>
            </w:r>
          </w:p>
        </w:tc>
        <w:tc>
          <w:tcPr>
            <w:tcW w:w="5514" w:type="dxa"/>
            <w:noWrap/>
            <w:hideMark/>
          </w:tcPr>
          <w:p w:rsidR="009457DF" w:rsidRPr="00690557" w:rsidRDefault="009457DF" w:rsidP="009457DF">
            <w:pPr>
              <w:jc w:val="both"/>
            </w:pPr>
            <w:r w:rsidRPr="00690557">
              <w:t>Population des 60 ans et plus dans un ménage locataire dans un parc social</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X60_ANS_ET_PLUS_LOGT_1970</w:t>
            </w:r>
          </w:p>
        </w:tc>
        <w:tc>
          <w:tcPr>
            <w:tcW w:w="5514" w:type="dxa"/>
            <w:noWrap/>
            <w:hideMark/>
          </w:tcPr>
          <w:p w:rsidR="009457DF" w:rsidRPr="00690557" w:rsidRDefault="009457DF" w:rsidP="009457DF">
            <w:pPr>
              <w:jc w:val="both"/>
            </w:pPr>
            <w:r w:rsidRPr="00690557">
              <w:t>Population des 60 ans et plus vivant dans un ménage ayant emménagé en 1970 ou avant</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X60_ANS_ET_PLUS_PROPRIETAIRES</w:t>
            </w:r>
          </w:p>
        </w:tc>
        <w:tc>
          <w:tcPr>
            <w:tcW w:w="5514" w:type="dxa"/>
            <w:noWrap/>
            <w:hideMark/>
          </w:tcPr>
          <w:p w:rsidR="009457DF" w:rsidRPr="00690557" w:rsidRDefault="009457DF" w:rsidP="009457DF">
            <w:pPr>
              <w:jc w:val="both"/>
            </w:pPr>
            <w:r w:rsidRPr="00690557">
              <w:t>Population des 60 ans et plus dans un ménage propriétaire</w:t>
            </w:r>
          </w:p>
        </w:tc>
      </w:tr>
      <w:tr w:rsidR="009457DF" w:rsidRPr="00690557" w:rsidTr="009457DF">
        <w:trPr>
          <w:trHeight w:val="300"/>
        </w:trPr>
        <w:tc>
          <w:tcPr>
            <w:tcW w:w="3548" w:type="dxa"/>
            <w:noWrap/>
            <w:hideMark/>
          </w:tcPr>
          <w:p w:rsidR="009457DF" w:rsidRPr="00690557" w:rsidRDefault="009457DF" w:rsidP="009457DF">
            <w:pPr>
              <w:jc w:val="both"/>
            </w:pPr>
            <w:r w:rsidRPr="00690557">
              <w:t>X60_ANS_ET_PLUS_SANS_VOITURE</w:t>
            </w:r>
          </w:p>
        </w:tc>
        <w:tc>
          <w:tcPr>
            <w:tcW w:w="5514" w:type="dxa"/>
            <w:noWrap/>
            <w:hideMark/>
          </w:tcPr>
          <w:p w:rsidR="009457DF" w:rsidRPr="00690557" w:rsidRDefault="009457DF" w:rsidP="009457DF">
            <w:pPr>
              <w:jc w:val="both"/>
            </w:pPr>
            <w:r w:rsidRPr="00690557">
              <w:t>Population des 60 ans et plus dans un ménage sans voiture</w:t>
            </w:r>
          </w:p>
        </w:tc>
      </w:tr>
      <w:tr w:rsidR="00CB6CE2" w:rsidRPr="00690557" w:rsidTr="009457DF">
        <w:trPr>
          <w:trHeight w:val="300"/>
        </w:trPr>
        <w:tc>
          <w:tcPr>
            <w:tcW w:w="3548" w:type="dxa"/>
            <w:noWrap/>
          </w:tcPr>
          <w:p w:rsidR="00CB6CE2" w:rsidRPr="00690557" w:rsidRDefault="00CB6CE2" w:rsidP="009457DF">
            <w:pPr>
              <w:jc w:val="both"/>
            </w:pPr>
            <w:r>
              <w:t>POPULATION_TOTALE</w:t>
            </w:r>
          </w:p>
        </w:tc>
        <w:tc>
          <w:tcPr>
            <w:tcW w:w="5514" w:type="dxa"/>
            <w:noWrap/>
          </w:tcPr>
          <w:p w:rsidR="00CB6CE2" w:rsidRPr="00690557" w:rsidRDefault="00CB6CE2" w:rsidP="009457DF">
            <w:pPr>
              <w:jc w:val="both"/>
            </w:pPr>
            <w:r>
              <w:t>Population totale</w:t>
            </w:r>
            <w:r w:rsidR="00E178BC">
              <w:t xml:space="preserve"> des logements ordinaires</w:t>
            </w:r>
            <w:r>
              <w:t xml:space="preserve"> </w:t>
            </w:r>
          </w:p>
        </w:tc>
      </w:tr>
    </w:tbl>
    <w:p w:rsidR="00CB6CE2" w:rsidRDefault="00CB6CE2" w:rsidP="004F5EA8">
      <w:pPr>
        <w:jc w:val="both"/>
      </w:pPr>
    </w:p>
    <w:p w:rsidR="004F5EA8" w:rsidRDefault="004F5EA8" w:rsidP="004F5EA8">
      <w:pPr>
        <w:jc w:val="both"/>
      </w:pPr>
      <w:r>
        <w:lastRenderedPageBreak/>
        <w:t>Tableau récapitulant les différentes sources prises pour constituer cette base décrivant l’ensemble des indicateurs :</w:t>
      </w:r>
    </w:p>
    <w:tbl>
      <w:tblPr>
        <w:tblW w:w="7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357"/>
        <w:gridCol w:w="1519"/>
        <w:gridCol w:w="1519"/>
      </w:tblGrid>
      <w:tr w:rsidR="00504C76" w:rsidRPr="00E75A0F" w:rsidTr="00504C76">
        <w:trPr>
          <w:jc w:val="center"/>
        </w:trPr>
        <w:tc>
          <w:tcPr>
            <w:tcW w:w="2154" w:type="dxa"/>
            <w:vAlign w:val="center"/>
          </w:tcPr>
          <w:p w:rsidR="00504C76" w:rsidRPr="00E75A0F" w:rsidRDefault="00504C76" w:rsidP="00043760">
            <w:pPr>
              <w:rPr>
                <w:sz w:val="18"/>
                <w:szCs w:val="18"/>
              </w:rPr>
            </w:pPr>
            <w:r w:rsidRPr="00E75A0F">
              <w:rPr>
                <w:sz w:val="18"/>
                <w:szCs w:val="18"/>
              </w:rPr>
              <w:t>Nom de la source</w:t>
            </w:r>
          </w:p>
        </w:tc>
        <w:tc>
          <w:tcPr>
            <w:tcW w:w="2357" w:type="dxa"/>
            <w:vAlign w:val="center"/>
          </w:tcPr>
          <w:p w:rsidR="00504C76" w:rsidRPr="00E75A0F" w:rsidRDefault="00504C76" w:rsidP="00043760">
            <w:pPr>
              <w:rPr>
                <w:sz w:val="18"/>
                <w:szCs w:val="18"/>
              </w:rPr>
            </w:pPr>
            <w:r w:rsidRPr="00E75A0F">
              <w:rPr>
                <w:sz w:val="18"/>
                <w:szCs w:val="18"/>
              </w:rPr>
              <w:t>Type de données</w:t>
            </w:r>
          </w:p>
        </w:tc>
        <w:tc>
          <w:tcPr>
            <w:tcW w:w="1519" w:type="dxa"/>
            <w:vAlign w:val="center"/>
          </w:tcPr>
          <w:p w:rsidR="00504C76" w:rsidRPr="00E75A0F" w:rsidRDefault="00504C76" w:rsidP="00043760">
            <w:pPr>
              <w:rPr>
                <w:sz w:val="18"/>
                <w:szCs w:val="18"/>
              </w:rPr>
            </w:pPr>
            <w:r w:rsidRPr="00E75A0F">
              <w:rPr>
                <w:sz w:val="18"/>
                <w:szCs w:val="18"/>
              </w:rPr>
              <w:t>Organisme fournisseur des données</w:t>
            </w:r>
          </w:p>
        </w:tc>
        <w:tc>
          <w:tcPr>
            <w:tcW w:w="1519" w:type="dxa"/>
            <w:vAlign w:val="center"/>
          </w:tcPr>
          <w:p w:rsidR="00504C76" w:rsidRPr="00E75A0F" w:rsidRDefault="00504C76" w:rsidP="00043760">
            <w:pPr>
              <w:rPr>
                <w:sz w:val="18"/>
                <w:szCs w:val="18"/>
              </w:rPr>
            </w:pPr>
            <w:r>
              <w:rPr>
                <w:sz w:val="18"/>
                <w:szCs w:val="18"/>
              </w:rPr>
              <w:t>Année</w:t>
            </w:r>
          </w:p>
        </w:tc>
      </w:tr>
      <w:tr w:rsidR="00504C76" w:rsidRPr="00E75A0F" w:rsidTr="00504C76">
        <w:trPr>
          <w:jc w:val="center"/>
        </w:trPr>
        <w:tc>
          <w:tcPr>
            <w:tcW w:w="2154" w:type="dxa"/>
            <w:vAlign w:val="center"/>
          </w:tcPr>
          <w:p w:rsidR="00504C76" w:rsidRPr="00E75A0F" w:rsidRDefault="00504C76" w:rsidP="00043760">
            <w:pPr>
              <w:rPr>
                <w:sz w:val="18"/>
                <w:szCs w:val="18"/>
              </w:rPr>
            </w:pPr>
            <w:r w:rsidRPr="00E75A0F">
              <w:rPr>
                <w:sz w:val="18"/>
                <w:szCs w:val="18"/>
              </w:rPr>
              <w:t>Dispositif sur les revenus localisés sociaux et fiscaux (FILOSOFI)</w:t>
            </w:r>
          </w:p>
        </w:tc>
        <w:tc>
          <w:tcPr>
            <w:tcW w:w="2357" w:type="dxa"/>
            <w:vAlign w:val="center"/>
          </w:tcPr>
          <w:p w:rsidR="00504C76" w:rsidRPr="00E75A0F" w:rsidRDefault="00504C76" w:rsidP="00043760">
            <w:pPr>
              <w:rPr>
                <w:sz w:val="18"/>
                <w:szCs w:val="18"/>
              </w:rPr>
            </w:pPr>
            <w:r w:rsidRPr="00E75A0F">
              <w:rPr>
                <w:sz w:val="18"/>
                <w:szCs w:val="18"/>
              </w:rPr>
              <w:t>Revenu disponible par unité de consommation et taux de pauvreté</w:t>
            </w:r>
          </w:p>
        </w:tc>
        <w:tc>
          <w:tcPr>
            <w:tcW w:w="1519" w:type="dxa"/>
            <w:vAlign w:val="center"/>
          </w:tcPr>
          <w:p w:rsidR="00504C76" w:rsidRPr="00E75A0F" w:rsidRDefault="00504C76" w:rsidP="00043760">
            <w:pPr>
              <w:rPr>
                <w:sz w:val="18"/>
                <w:szCs w:val="18"/>
              </w:rPr>
            </w:pPr>
            <w:r w:rsidRPr="00E75A0F">
              <w:rPr>
                <w:sz w:val="18"/>
                <w:szCs w:val="18"/>
              </w:rPr>
              <w:t>INSEE</w:t>
            </w:r>
          </w:p>
        </w:tc>
        <w:tc>
          <w:tcPr>
            <w:tcW w:w="1519" w:type="dxa"/>
            <w:vAlign w:val="center"/>
          </w:tcPr>
          <w:p w:rsidR="00504C76" w:rsidRPr="00E75A0F" w:rsidRDefault="00504C76" w:rsidP="00043760">
            <w:pPr>
              <w:rPr>
                <w:sz w:val="18"/>
                <w:szCs w:val="18"/>
              </w:rPr>
            </w:pPr>
            <w:r>
              <w:rPr>
                <w:sz w:val="18"/>
                <w:szCs w:val="18"/>
              </w:rPr>
              <w:t>2017</w:t>
            </w:r>
          </w:p>
        </w:tc>
      </w:tr>
      <w:tr w:rsidR="00504C76" w:rsidRPr="00E75A0F" w:rsidTr="00504C76">
        <w:trPr>
          <w:jc w:val="center"/>
        </w:trPr>
        <w:tc>
          <w:tcPr>
            <w:tcW w:w="2154" w:type="dxa"/>
            <w:vAlign w:val="center"/>
          </w:tcPr>
          <w:p w:rsidR="00504C76" w:rsidRPr="00E75A0F" w:rsidRDefault="00504C76" w:rsidP="00043760">
            <w:pPr>
              <w:rPr>
                <w:sz w:val="18"/>
                <w:szCs w:val="18"/>
              </w:rPr>
            </w:pPr>
            <w:r w:rsidRPr="00E75A0F">
              <w:rPr>
                <w:sz w:val="18"/>
                <w:szCs w:val="18"/>
              </w:rPr>
              <w:t>Omphale</w:t>
            </w:r>
          </w:p>
        </w:tc>
        <w:tc>
          <w:tcPr>
            <w:tcW w:w="2357" w:type="dxa"/>
            <w:vAlign w:val="center"/>
          </w:tcPr>
          <w:p w:rsidR="00504C76" w:rsidRPr="00E75A0F" w:rsidRDefault="00504C76" w:rsidP="00043760">
            <w:pPr>
              <w:rPr>
                <w:sz w:val="18"/>
                <w:szCs w:val="18"/>
              </w:rPr>
            </w:pPr>
            <w:r w:rsidRPr="00E75A0F">
              <w:rPr>
                <w:sz w:val="18"/>
                <w:szCs w:val="18"/>
              </w:rPr>
              <w:t>Projection de population à l’horizon 2050</w:t>
            </w:r>
          </w:p>
        </w:tc>
        <w:tc>
          <w:tcPr>
            <w:tcW w:w="1519" w:type="dxa"/>
            <w:vAlign w:val="center"/>
          </w:tcPr>
          <w:p w:rsidR="00504C76" w:rsidRPr="00E75A0F" w:rsidRDefault="00504C76" w:rsidP="00043760">
            <w:pPr>
              <w:rPr>
                <w:sz w:val="18"/>
                <w:szCs w:val="18"/>
              </w:rPr>
            </w:pPr>
            <w:r w:rsidRPr="00E75A0F">
              <w:rPr>
                <w:sz w:val="18"/>
                <w:szCs w:val="18"/>
              </w:rPr>
              <w:t>INSEE</w:t>
            </w:r>
          </w:p>
        </w:tc>
        <w:tc>
          <w:tcPr>
            <w:tcW w:w="1519" w:type="dxa"/>
            <w:vAlign w:val="center"/>
          </w:tcPr>
          <w:p w:rsidR="00504C76" w:rsidRPr="00E75A0F" w:rsidRDefault="00504C76" w:rsidP="00043760">
            <w:pPr>
              <w:rPr>
                <w:sz w:val="18"/>
                <w:szCs w:val="18"/>
              </w:rPr>
            </w:pPr>
            <w:r>
              <w:rPr>
                <w:sz w:val="18"/>
                <w:szCs w:val="18"/>
              </w:rPr>
              <w:t>2013-2050</w:t>
            </w:r>
          </w:p>
        </w:tc>
      </w:tr>
      <w:tr w:rsidR="00504C76" w:rsidRPr="00E75A0F" w:rsidTr="00504C76">
        <w:trPr>
          <w:jc w:val="center"/>
        </w:trPr>
        <w:tc>
          <w:tcPr>
            <w:tcW w:w="2154" w:type="dxa"/>
            <w:vAlign w:val="center"/>
          </w:tcPr>
          <w:p w:rsidR="00504C76" w:rsidRPr="00E75A0F" w:rsidRDefault="00504C76" w:rsidP="00043760">
            <w:pPr>
              <w:rPr>
                <w:sz w:val="18"/>
                <w:szCs w:val="18"/>
              </w:rPr>
            </w:pPr>
            <w:r w:rsidRPr="00E75A0F">
              <w:rPr>
                <w:sz w:val="18"/>
                <w:szCs w:val="18"/>
              </w:rPr>
              <w:t>Allocation personnalisée d’autonomie (APA)</w:t>
            </w:r>
          </w:p>
        </w:tc>
        <w:tc>
          <w:tcPr>
            <w:tcW w:w="2357" w:type="dxa"/>
            <w:vAlign w:val="center"/>
          </w:tcPr>
          <w:p w:rsidR="00504C76" w:rsidRPr="00E75A0F" w:rsidRDefault="00504C76" w:rsidP="00043760">
            <w:pPr>
              <w:rPr>
                <w:sz w:val="18"/>
                <w:szCs w:val="18"/>
              </w:rPr>
            </w:pPr>
            <w:r w:rsidRPr="00E75A0F">
              <w:rPr>
                <w:sz w:val="18"/>
                <w:szCs w:val="18"/>
              </w:rPr>
              <w:t>Nombre de bénéficiaires et montants versés</w:t>
            </w:r>
          </w:p>
        </w:tc>
        <w:tc>
          <w:tcPr>
            <w:tcW w:w="1519" w:type="dxa"/>
            <w:vAlign w:val="center"/>
          </w:tcPr>
          <w:p w:rsidR="00504C76" w:rsidRPr="00E75A0F" w:rsidRDefault="00504C76" w:rsidP="00043760">
            <w:pPr>
              <w:rPr>
                <w:sz w:val="18"/>
                <w:szCs w:val="18"/>
              </w:rPr>
            </w:pPr>
            <w:r w:rsidRPr="00E75A0F">
              <w:rPr>
                <w:sz w:val="18"/>
                <w:szCs w:val="18"/>
              </w:rPr>
              <w:t>Ministère des solidarités et de la santé (DREES)</w:t>
            </w:r>
          </w:p>
        </w:tc>
        <w:tc>
          <w:tcPr>
            <w:tcW w:w="1519" w:type="dxa"/>
            <w:vAlign w:val="center"/>
          </w:tcPr>
          <w:p w:rsidR="00504C76" w:rsidRPr="00E75A0F" w:rsidRDefault="00504C76" w:rsidP="00043760">
            <w:pPr>
              <w:rPr>
                <w:sz w:val="18"/>
                <w:szCs w:val="18"/>
              </w:rPr>
            </w:pPr>
            <w:r>
              <w:rPr>
                <w:sz w:val="18"/>
                <w:szCs w:val="18"/>
              </w:rPr>
              <w:t>2017</w:t>
            </w:r>
          </w:p>
        </w:tc>
      </w:tr>
      <w:tr w:rsidR="00504C76" w:rsidRPr="00E75A0F" w:rsidTr="00504C76">
        <w:trPr>
          <w:jc w:val="center"/>
        </w:trPr>
        <w:tc>
          <w:tcPr>
            <w:tcW w:w="2154" w:type="dxa"/>
            <w:vAlign w:val="center"/>
          </w:tcPr>
          <w:p w:rsidR="00504C76" w:rsidRPr="00E75A0F" w:rsidRDefault="00504C76" w:rsidP="00043760">
            <w:pPr>
              <w:rPr>
                <w:sz w:val="18"/>
                <w:szCs w:val="18"/>
              </w:rPr>
            </w:pPr>
            <w:r w:rsidRPr="00E75A0F">
              <w:rPr>
                <w:sz w:val="18"/>
                <w:szCs w:val="18"/>
              </w:rPr>
              <w:t>Recensement</w:t>
            </w:r>
          </w:p>
        </w:tc>
        <w:tc>
          <w:tcPr>
            <w:tcW w:w="2357" w:type="dxa"/>
            <w:vAlign w:val="center"/>
          </w:tcPr>
          <w:p w:rsidR="00504C76" w:rsidRPr="00E75A0F" w:rsidRDefault="00504C76" w:rsidP="00043760">
            <w:pPr>
              <w:rPr>
                <w:sz w:val="18"/>
                <w:szCs w:val="18"/>
              </w:rPr>
            </w:pPr>
            <w:r w:rsidRPr="00E75A0F">
              <w:rPr>
                <w:sz w:val="18"/>
                <w:szCs w:val="18"/>
              </w:rPr>
              <w:t>Typologie des personnes de plus de 65 ans et 75 ans suivant le type de logement</w:t>
            </w:r>
          </w:p>
        </w:tc>
        <w:tc>
          <w:tcPr>
            <w:tcW w:w="1519" w:type="dxa"/>
            <w:vAlign w:val="center"/>
          </w:tcPr>
          <w:p w:rsidR="00504C76" w:rsidRPr="00E75A0F" w:rsidRDefault="00504C76" w:rsidP="00043760">
            <w:pPr>
              <w:rPr>
                <w:sz w:val="18"/>
                <w:szCs w:val="18"/>
              </w:rPr>
            </w:pPr>
            <w:r w:rsidRPr="00E75A0F">
              <w:rPr>
                <w:sz w:val="18"/>
                <w:szCs w:val="18"/>
              </w:rPr>
              <w:t>INSEE</w:t>
            </w:r>
          </w:p>
        </w:tc>
        <w:tc>
          <w:tcPr>
            <w:tcW w:w="1519" w:type="dxa"/>
            <w:vAlign w:val="center"/>
          </w:tcPr>
          <w:p w:rsidR="00504C76" w:rsidRPr="00E75A0F" w:rsidRDefault="00504C76" w:rsidP="00043760">
            <w:pPr>
              <w:rPr>
                <w:sz w:val="18"/>
                <w:szCs w:val="18"/>
              </w:rPr>
            </w:pPr>
            <w:r>
              <w:rPr>
                <w:sz w:val="18"/>
                <w:szCs w:val="18"/>
              </w:rPr>
              <w:t>2016</w:t>
            </w:r>
          </w:p>
        </w:tc>
      </w:tr>
    </w:tbl>
    <w:p w:rsidR="00E75A0F" w:rsidRDefault="00E75A0F" w:rsidP="00E75A0F"/>
    <w:p w:rsidR="00E75A0F" w:rsidRDefault="00E75A0F" w:rsidP="00E75A0F"/>
    <w:p w:rsidR="00E75A0F" w:rsidRDefault="00E75A0F" w:rsidP="00E75A0F">
      <w:pPr>
        <w:jc w:val="center"/>
        <w:rPr>
          <w:b/>
          <w:bCs/>
          <w:u w:val="single"/>
        </w:rPr>
      </w:pPr>
      <w:r>
        <w:rPr>
          <w:b/>
          <w:bCs/>
          <w:u w:val="single"/>
        </w:rPr>
        <w:t>V</w:t>
      </w:r>
      <w:r w:rsidRPr="00B949BA">
        <w:rPr>
          <w:b/>
          <w:bCs/>
          <w:u w:val="single"/>
        </w:rPr>
        <w:t xml:space="preserve">ariables géographiques : </w:t>
      </w:r>
    </w:p>
    <w:p w:rsidR="00E75A0F" w:rsidRPr="00B949BA" w:rsidRDefault="00E75A0F" w:rsidP="004F5EA8">
      <w:pPr>
        <w:rPr>
          <w:b/>
          <w:bCs/>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056"/>
      </w:tblGrid>
      <w:tr w:rsidR="00E75A0F" w:rsidTr="00043760">
        <w:trPr>
          <w:trHeight w:val="362"/>
        </w:trPr>
        <w:tc>
          <w:tcPr>
            <w:tcW w:w="3298" w:type="dxa"/>
          </w:tcPr>
          <w:p w:rsidR="00E75A0F" w:rsidRDefault="00E75A0F" w:rsidP="00043760">
            <w:r>
              <w:t>Variable</w:t>
            </w:r>
          </w:p>
        </w:tc>
        <w:tc>
          <w:tcPr>
            <w:tcW w:w="5056" w:type="dxa"/>
          </w:tcPr>
          <w:p w:rsidR="00E75A0F" w:rsidRDefault="00E75A0F" w:rsidP="00043760">
            <w:r>
              <w:t>Libellé</w:t>
            </w:r>
          </w:p>
        </w:tc>
      </w:tr>
      <w:tr w:rsidR="00A07247" w:rsidTr="00043760">
        <w:trPr>
          <w:trHeight w:val="342"/>
        </w:trPr>
        <w:tc>
          <w:tcPr>
            <w:tcW w:w="3298" w:type="dxa"/>
          </w:tcPr>
          <w:p w:rsidR="00A07247" w:rsidRDefault="00A07247" w:rsidP="00043760">
            <w:r>
              <w:t>Code_dep</w:t>
            </w:r>
          </w:p>
        </w:tc>
        <w:tc>
          <w:tcPr>
            <w:tcW w:w="5056" w:type="dxa"/>
          </w:tcPr>
          <w:p w:rsidR="00A07247" w:rsidRDefault="00A07247" w:rsidP="00043760">
            <w:r>
              <w:t xml:space="preserve">Code </w:t>
            </w:r>
            <w:r w:rsidR="00DD403A">
              <w:t xml:space="preserve">INSEE </w:t>
            </w:r>
            <w:r>
              <w:t>du département</w:t>
            </w:r>
          </w:p>
        </w:tc>
      </w:tr>
      <w:tr w:rsidR="00A07247" w:rsidTr="00043760">
        <w:trPr>
          <w:trHeight w:val="362"/>
        </w:trPr>
        <w:tc>
          <w:tcPr>
            <w:tcW w:w="3298" w:type="dxa"/>
          </w:tcPr>
          <w:p w:rsidR="00A07247" w:rsidRDefault="00A07247" w:rsidP="00043760">
            <w:r>
              <w:t>Lib_dep</w:t>
            </w:r>
          </w:p>
        </w:tc>
        <w:tc>
          <w:tcPr>
            <w:tcW w:w="5056" w:type="dxa"/>
          </w:tcPr>
          <w:p w:rsidR="00A07247" w:rsidRDefault="00A07247" w:rsidP="00043760">
            <w:r>
              <w:t>Libellé du département</w:t>
            </w:r>
          </w:p>
        </w:tc>
      </w:tr>
      <w:tr w:rsidR="00A07247" w:rsidTr="00043760">
        <w:trPr>
          <w:trHeight w:val="342"/>
        </w:trPr>
        <w:tc>
          <w:tcPr>
            <w:tcW w:w="3298" w:type="dxa"/>
          </w:tcPr>
          <w:p w:rsidR="00A07247" w:rsidRDefault="00A07247" w:rsidP="00043760">
            <w:r>
              <w:t>Code_reg</w:t>
            </w:r>
          </w:p>
        </w:tc>
        <w:tc>
          <w:tcPr>
            <w:tcW w:w="5056" w:type="dxa"/>
          </w:tcPr>
          <w:p w:rsidR="00A07247" w:rsidRDefault="00A07247" w:rsidP="00043760">
            <w:r>
              <w:t xml:space="preserve">Code </w:t>
            </w:r>
            <w:r w:rsidR="00DD403A">
              <w:t xml:space="preserve">INSEE </w:t>
            </w:r>
            <w:r>
              <w:t>de la région</w:t>
            </w:r>
          </w:p>
        </w:tc>
      </w:tr>
      <w:tr w:rsidR="00A07247" w:rsidTr="00043760">
        <w:trPr>
          <w:trHeight w:val="362"/>
        </w:trPr>
        <w:tc>
          <w:tcPr>
            <w:tcW w:w="3298" w:type="dxa"/>
          </w:tcPr>
          <w:p w:rsidR="00A07247" w:rsidRDefault="00A07247" w:rsidP="00043760"/>
        </w:tc>
        <w:tc>
          <w:tcPr>
            <w:tcW w:w="5056" w:type="dxa"/>
          </w:tcPr>
          <w:p w:rsidR="00A07247" w:rsidRDefault="00A07247" w:rsidP="00043760"/>
        </w:tc>
      </w:tr>
      <w:tr w:rsidR="00A07247" w:rsidTr="00043760">
        <w:trPr>
          <w:trHeight w:val="342"/>
        </w:trPr>
        <w:tc>
          <w:tcPr>
            <w:tcW w:w="3298" w:type="dxa"/>
          </w:tcPr>
          <w:p w:rsidR="00A07247" w:rsidRDefault="00A07247" w:rsidP="00043760"/>
        </w:tc>
        <w:tc>
          <w:tcPr>
            <w:tcW w:w="5056" w:type="dxa"/>
          </w:tcPr>
          <w:p w:rsidR="00A07247" w:rsidRDefault="00A07247" w:rsidP="00043760"/>
        </w:tc>
      </w:tr>
    </w:tbl>
    <w:p w:rsidR="00E75A0F" w:rsidRDefault="00E75A0F" w:rsidP="00E75A0F"/>
    <w:p w:rsidR="00E75A0F" w:rsidRDefault="00E75A0F" w:rsidP="00E75A0F"/>
    <w:p w:rsidR="00E75A0F" w:rsidRDefault="00E75A0F" w:rsidP="00E75A0F"/>
    <w:p w:rsidR="00E75A0F" w:rsidRDefault="00E75A0F" w:rsidP="00E75A0F"/>
    <w:p w:rsidR="00E75A0F" w:rsidRDefault="00E75A0F" w:rsidP="00E75A0F"/>
    <w:p w:rsidR="00E75A0F" w:rsidRDefault="00E75A0F" w:rsidP="00E75A0F"/>
    <w:p w:rsidR="00E75A0F" w:rsidRDefault="00E75A0F" w:rsidP="00E75A0F"/>
    <w:p w:rsidR="00E75A0F" w:rsidRDefault="00E75A0F" w:rsidP="00E75A0F"/>
    <w:p w:rsidR="00E75A0F" w:rsidRDefault="00E75A0F" w:rsidP="00E75A0F"/>
    <w:p w:rsidR="00E75A0F" w:rsidRDefault="00E75A0F" w:rsidP="00E75A0F"/>
    <w:p w:rsidR="004F5EA8" w:rsidRDefault="004F5EA8" w:rsidP="00E75A0F"/>
    <w:p w:rsidR="000528DF" w:rsidRPr="000528DF" w:rsidRDefault="000528DF" w:rsidP="00E75A0F">
      <w:pPr>
        <w:jc w:val="center"/>
        <w:rPr>
          <w:b/>
          <w:bCs/>
          <w:sz w:val="28"/>
          <w:szCs w:val="28"/>
          <w:u w:val="single"/>
        </w:rPr>
      </w:pPr>
      <w:r w:rsidRPr="000528DF">
        <w:rPr>
          <w:b/>
          <w:bCs/>
          <w:sz w:val="28"/>
          <w:szCs w:val="28"/>
          <w:u w:val="single"/>
        </w:rPr>
        <w:lastRenderedPageBreak/>
        <w:t>Explications des différentes sources :</w:t>
      </w:r>
    </w:p>
    <w:p w:rsidR="000528DF" w:rsidRPr="001377F6" w:rsidRDefault="000528DF" w:rsidP="000528DF">
      <w:pPr>
        <w:jc w:val="center"/>
        <w:rPr>
          <w:b/>
          <w:bCs/>
          <w:u w:val="single"/>
        </w:rPr>
      </w:pPr>
      <w:bookmarkStart w:id="0" w:name="_Hlk46908658"/>
      <w:r w:rsidRPr="001377F6">
        <w:rPr>
          <w:b/>
          <w:bCs/>
          <w:u w:val="single"/>
        </w:rPr>
        <w:t>Dispositif sur les revenus localisés sociaux et fiscaux (FILOSOFI)</w:t>
      </w:r>
    </w:p>
    <w:bookmarkEnd w:id="0"/>
    <w:p w:rsidR="000528DF" w:rsidRDefault="000528DF" w:rsidP="000528DF">
      <w:pPr>
        <w:jc w:val="both"/>
      </w:pPr>
      <w:r>
        <w:t xml:space="preserve">Le dispositif FiLoSoFi a été mis en œuvre afin de disposer d’indicateurs de niveau de vie, d’inégalité et de pauvreté à un niveau local infra-départemental. </w:t>
      </w:r>
    </w:p>
    <w:p w:rsidR="000528DF" w:rsidRPr="0086466D" w:rsidRDefault="000528DF" w:rsidP="000528DF">
      <w:pPr>
        <w:jc w:val="both"/>
        <w:rPr>
          <w:u w:val="single"/>
        </w:rPr>
      </w:pPr>
      <w:r w:rsidRPr="0086466D">
        <w:rPr>
          <w:u w:val="single"/>
        </w:rPr>
        <w:t xml:space="preserve">Méthodologie : </w:t>
      </w:r>
    </w:p>
    <w:p w:rsidR="000528DF" w:rsidRPr="004A5573" w:rsidRDefault="000528DF" w:rsidP="000528DF">
      <w:pPr>
        <w:jc w:val="both"/>
      </w:pPr>
      <w:r w:rsidRPr="004A5573">
        <w:t>Les indicateurs portant sur le revenu déclaré (et comptages associés) sont calculés sur le champ des ménages dont le revenu déclaré est positif ou nul</w:t>
      </w:r>
      <w:r>
        <w:t>.</w:t>
      </w:r>
      <w:r w:rsidRPr="004A5573">
        <w:t xml:space="preserve"> Le champ couvert est celui de l'ensemble des ménages fiscaux ordinaires : il exclut les personnes sans domicile ou vivant en institution (prison, foyer, maison de retraite…).</w:t>
      </w:r>
    </w:p>
    <w:p w:rsidR="000528DF" w:rsidRPr="004A5573" w:rsidRDefault="000528DF" w:rsidP="000528DF">
      <w:pPr>
        <w:jc w:val="both"/>
      </w:pPr>
      <w:r w:rsidRPr="004A5573">
        <w:t xml:space="preserve">Le </w:t>
      </w:r>
      <w:r w:rsidRPr="004A5573">
        <w:rPr>
          <w:b/>
          <w:bCs/>
        </w:rPr>
        <w:t>« ménage fiscal »</w:t>
      </w:r>
      <w:r w:rsidRPr="004A5573">
        <w:t xml:space="preserve"> est un ménage constitué par le regroupement des foyers fiscaux répertoriés dans un même logement. Son existence, une année donnée, tient au fait que coïncident au moins une déclaration indépendante de revenus et l’occupation d’un logement connu à la Taxe d’Habitation. Les ménages constitués de personnes ne disposant pas de leur indépendance fiscale (essentiellement des étudiants) sont comptés dans les ménages où ils déclarent leurs revenus même s'ils occupent un logement indépendant.</w:t>
      </w:r>
    </w:p>
    <w:p w:rsidR="000528DF" w:rsidRDefault="000528DF" w:rsidP="000528DF">
      <w:pPr>
        <w:jc w:val="both"/>
      </w:pPr>
      <w:r>
        <w:t>Les indicateurs sur le niveau vie sont calculés à partir du revenu disponible, qui correspond au revenu après redistribution (impôts, cotisations, prestations sociales) et imputation de revenus financiers non déclarés.</w:t>
      </w:r>
    </w:p>
    <w:p w:rsidR="000528DF" w:rsidRPr="004A5573" w:rsidRDefault="000528DF" w:rsidP="000528DF">
      <w:pPr>
        <w:jc w:val="both"/>
      </w:pPr>
      <w:r w:rsidRPr="004A5573">
        <w:t>Les communes sans habitant ou sans habitant soumis à la taxe d’habitation ne sont pas dans la liste des communes.</w:t>
      </w:r>
    </w:p>
    <w:p w:rsidR="000528DF" w:rsidRDefault="000528DF" w:rsidP="000528DF">
      <w:pPr>
        <w:jc w:val="both"/>
      </w:pPr>
      <w:r w:rsidRPr="00827C6B">
        <w:t xml:space="preserve">Les données issues de FiLoSoFi sont soumises au secret statistique. Aucune statistique n'est diffusée sur les très petites zones (moins de 50 ménages et moins de 100 personnes). </w:t>
      </w:r>
    </w:p>
    <w:p w:rsidR="000528DF" w:rsidRPr="00827C6B" w:rsidRDefault="000528DF" w:rsidP="000528DF">
      <w:pPr>
        <w:jc w:val="both"/>
      </w:pPr>
      <w:r w:rsidRPr="00827C6B">
        <w:t xml:space="preserve">Cinq indicateurs (médiane du revenu disponible par UC, comptages en nombre de ménages, nombre de personnes, et nombre d'UC) sont proposés sur les zones un peu plus grandes (plus de 50 ménages ou plus de 100 personnes mais moins de 1000 ménages et moins de 2000 personnes). </w:t>
      </w:r>
    </w:p>
    <w:p w:rsidR="000528DF" w:rsidRPr="00827C6B" w:rsidRDefault="000528DF" w:rsidP="000528DF">
      <w:pPr>
        <w:jc w:val="both"/>
      </w:pPr>
      <w:r w:rsidRPr="00827C6B">
        <w:t>Sur les zones les plus grandes (plus de 1000 ménages ou plus de 2000 personnes), tous les indicateurs sont en général proposés. Ils sont diffusés sur les sous-populations associées à un critère socio-démographique (par exemple les moins de 30 ans) ayant un effectif minimum d'au moins 200 personnes et au moins 11 ménages.</w:t>
      </w:r>
    </w:p>
    <w:p w:rsidR="000528DF" w:rsidRPr="00827C6B" w:rsidRDefault="000528DF" w:rsidP="000528DF">
      <w:pPr>
        <w:jc w:val="both"/>
      </w:pPr>
      <w:r w:rsidRPr="00827C6B">
        <w:t xml:space="preserve">Les indicateurs relatifs aux personnes pauvres ou à bas revenus (médiane sur la sous-population pauvre ou à bas revenus, intensité de la pauvreté ou des bas revenus) sont diffusés sur les zones de plus de 1000 ménages ou plus de 2000 personnes dans lesquelles au moins 200 personnes et au moins 11 ménages sont pauvres ou à bas revenus. Ils sont diffusés sur les sous-populations associées à un critère socio-démographique (par exemple les moins de 30 ans) ayant un effectif minimum d'au moins 200 personnes et au moins 11 ménages pauvres ou à bas revenus. </w:t>
      </w:r>
    </w:p>
    <w:p w:rsidR="000528DF" w:rsidRPr="00827C6B" w:rsidRDefault="000528DF" w:rsidP="000528DF">
      <w:pPr>
        <w:jc w:val="both"/>
      </w:pPr>
      <w:r w:rsidRPr="00827C6B">
        <w:t xml:space="preserve">Les taux de pauvreté ou les taux de bas revenus sont diffusés sur les zones de plus de 1000 ménages ou plus de 2000 personnes dans lesquelles au moins 200 personnes et au moins 11 ménages sont pauvres ou à bas revenus, et au moins 200 personnes et au moins 11 ménages ne sont pas pauvres ou à bas revenus. Ils sont diffusés sur les sous-populations associées à un critère socio-démographique (par exemple les moins de 30 ans) ayant un effectif minimum d'au moins 200 personnes et au moins 11 ménages pauvres ou à bas revenus et d'au moins 200 personnes et au moins 11 ménages qui ne </w:t>
      </w:r>
      <w:r w:rsidRPr="00827C6B">
        <w:lastRenderedPageBreak/>
        <w:t xml:space="preserve">sont pas pauvres ou à bas revenus. Lorsque les taux sont compris dans les intervalles [0;5] et [95;100], la valeur exacte n'est pas affichée, elle est remplacée par les valeurs 5% et 95% respectivement. </w:t>
      </w:r>
    </w:p>
    <w:p w:rsidR="000528DF" w:rsidRDefault="000528DF" w:rsidP="000528DF">
      <w:pPr>
        <w:rPr>
          <w:rStyle w:val="Lienhypertexte"/>
        </w:rPr>
      </w:pPr>
      <w:r>
        <w:t xml:space="preserve">Pour plus de précision, se référer à la page suivante du site de l’INSEE : </w:t>
      </w:r>
      <w:hyperlink r:id="rId7" w:history="1">
        <w:r w:rsidRPr="00AA3EDE">
          <w:rPr>
            <w:rStyle w:val="Lienhypertexte"/>
          </w:rPr>
          <w:t>https://www.insee.fr/fr/metadonnees/source/serie/s1172</w:t>
        </w:r>
      </w:hyperlink>
    </w:p>
    <w:p w:rsidR="00F635D0" w:rsidRPr="00F635D0" w:rsidRDefault="00F635D0" w:rsidP="00F635D0">
      <w:pPr>
        <w:pStyle w:val="paragraphe"/>
        <w:jc w:val="both"/>
        <w:rPr>
          <w:rFonts w:asciiTheme="minorHAnsi" w:eastAsiaTheme="minorHAnsi" w:hAnsiTheme="minorHAnsi" w:cstheme="minorBidi"/>
          <w:sz w:val="22"/>
          <w:szCs w:val="22"/>
          <w:lang w:eastAsia="en-US"/>
        </w:rPr>
      </w:pPr>
    </w:p>
    <w:p w:rsidR="000528DF" w:rsidRPr="000528DF" w:rsidRDefault="000528DF" w:rsidP="000528DF">
      <w:pPr>
        <w:jc w:val="center"/>
        <w:rPr>
          <w:b/>
          <w:bCs/>
          <w:u w:val="single"/>
        </w:rPr>
      </w:pPr>
      <w:r w:rsidRPr="00AF737E">
        <w:rPr>
          <w:b/>
          <w:bCs/>
          <w:u w:val="single"/>
        </w:rPr>
        <w:t xml:space="preserve">OMPHALE </w:t>
      </w:r>
    </w:p>
    <w:p w:rsidR="000528DF" w:rsidRDefault="000528DF" w:rsidP="000528DF">
      <w:pPr>
        <w:jc w:val="both"/>
      </w:pPr>
      <w:r w:rsidRPr="00AF737E">
        <w:t>Omphale (outil méthodologique de projection d'habitants, d'actifs, de logements et d'élèves) est une application qui comprend un modèle théorique de projection de la population, des bases de données démographiques, des techniques d'analyse démographique et des outils de construction de scénarios pour le futur</w:t>
      </w:r>
      <w:r>
        <w:t xml:space="preserve">. </w:t>
      </w:r>
    </w:p>
    <w:p w:rsidR="000528DF" w:rsidRDefault="000528DF" w:rsidP="000528DF">
      <w:pPr>
        <w:jc w:val="both"/>
      </w:pPr>
      <w:r w:rsidRPr="0086466D">
        <w:rPr>
          <w:u w:val="single"/>
        </w:rPr>
        <w:t>Méthodologie</w:t>
      </w:r>
      <w:r>
        <w:t> :</w:t>
      </w:r>
    </w:p>
    <w:p w:rsidR="000528DF" w:rsidRPr="00132067" w:rsidRDefault="000528DF" w:rsidP="000528DF">
      <w:pPr>
        <w:pStyle w:val="paragraphe"/>
        <w:jc w:val="both"/>
        <w:rPr>
          <w:rFonts w:asciiTheme="minorHAnsi" w:eastAsiaTheme="minorHAnsi" w:hAnsiTheme="minorHAnsi" w:cstheme="minorBidi"/>
          <w:sz w:val="22"/>
          <w:szCs w:val="22"/>
          <w:lang w:eastAsia="en-US"/>
        </w:rPr>
      </w:pPr>
      <w:r w:rsidRPr="00132067">
        <w:rPr>
          <w:rFonts w:asciiTheme="minorHAnsi" w:eastAsiaTheme="minorHAnsi" w:hAnsiTheme="minorHAnsi" w:cstheme="minorBidi"/>
          <w:sz w:val="22"/>
          <w:szCs w:val="22"/>
          <w:lang w:eastAsia="en-US"/>
        </w:rPr>
        <w:t xml:space="preserve">L'évolution de la population d'un territoire dans le temps résulte de l'interaction entre trois composantes démographiques : les naissances, les décès et les migrations. Le modèle Omphale 2017 propose, comme Omphale 2010 précédemment, une modélisation de ces composantes à partir de l'observation récente des comportements démographiques. </w:t>
      </w:r>
    </w:p>
    <w:p w:rsidR="000528DF" w:rsidRPr="00132067" w:rsidRDefault="000528DF" w:rsidP="000528DF">
      <w:pPr>
        <w:pStyle w:val="paragraphe"/>
        <w:jc w:val="both"/>
        <w:rPr>
          <w:rFonts w:asciiTheme="minorHAnsi" w:eastAsiaTheme="minorHAnsi" w:hAnsiTheme="minorHAnsi" w:cstheme="minorBidi"/>
          <w:sz w:val="22"/>
          <w:szCs w:val="22"/>
          <w:lang w:eastAsia="en-US"/>
        </w:rPr>
      </w:pPr>
      <w:r w:rsidRPr="00132067">
        <w:rPr>
          <w:rFonts w:asciiTheme="minorHAnsi" w:eastAsiaTheme="minorHAnsi" w:hAnsiTheme="minorHAnsi" w:cstheme="minorBidi"/>
          <w:sz w:val="22"/>
          <w:szCs w:val="22"/>
          <w:lang w:eastAsia="en-US"/>
        </w:rPr>
        <w:t xml:space="preserve">Le modèle Omphale 2017 est utilisé pour réaliser des projections sur la période 2013-2050, sur toute zone géographique de plus de 50 000 habitants. Il fait appel aux populations par sexe et âge au 1er janvier 2013, issues du recensement de la population. </w:t>
      </w:r>
    </w:p>
    <w:p w:rsidR="000528DF" w:rsidRDefault="000528DF" w:rsidP="000528DF">
      <w:pPr>
        <w:pStyle w:val="paragraphe"/>
        <w:jc w:val="both"/>
      </w:pPr>
      <w:r w:rsidRPr="00132067">
        <w:rPr>
          <w:rFonts w:asciiTheme="minorHAnsi" w:eastAsiaTheme="minorHAnsi" w:hAnsiTheme="minorHAnsi" w:cstheme="minorBidi"/>
          <w:sz w:val="22"/>
          <w:szCs w:val="22"/>
          <w:lang w:eastAsia="en-US"/>
        </w:rPr>
        <w:t>Dans les scénarios standard, les quotients démographiques évoluent comme le niveau national qui prolonge les dernières tendances de fécondité et de mortalité. Les quotients de migrations internes sont maintenus constants. Ces projections ne peuvent s'assimiler à des prévisions car on ne peut associer une probabilité aux différent</w:t>
      </w:r>
      <w:r>
        <w:rPr>
          <w:rFonts w:asciiTheme="minorHAnsi" w:eastAsiaTheme="minorHAnsi" w:hAnsiTheme="minorHAnsi" w:cstheme="minorBidi"/>
          <w:sz w:val="22"/>
          <w:szCs w:val="22"/>
          <w:lang w:eastAsia="en-US"/>
        </w:rPr>
        <w:t>e</w:t>
      </w:r>
      <w:r w:rsidRPr="00132067">
        <w:rPr>
          <w:rFonts w:asciiTheme="minorHAnsi" w:eastAsiaTheme="minorHAnsi" w:hAnsiTheme="minorHAnsi" w:cstheme="minorBidi"/>
          <w:sz w:val="22"/>
          <w:szCs w:val="22"/>
          <w:lang w:eastAsia="en-US"/>
        </w:rPr>
        <w:t>s hypothèses</w:t>
      </w:r>
      <w:r>
        <w:t>.</w:t>
      </w:r>
    </w:p>
    <w:p w:rsidR="000528DF" w:rsidRPr="00DB7618" w:rsidRDefault="000528DF" w:rsidP="000528DF">
      <w:pPr>
        <w:pStyle w:val="paragraphe"/>
        <w:jc w:val="both"/>
        <w:rPr>
          <w:rFonts w:asciiTheme="minorHAnsi" w:eastAsiaTheme="minorHAnsi" w:hAnsiTheme="minorHAnsi" w:cstheme="minorBidi"/>
          <w:sz w:val="22"/>
          <w:szCs w:val="22"/>
          <w:lang w:eastAsia="en-US"/>
        </w:rPr>
      </w:pPr>
      <w:r w:rsidRPr="00DB7618">
        <w:rPr>
          <w:rFonts w:asciiTheme="minorHAnsi" w:eastAsiaTheme="minorHAnsi" w:hAnsiTheme="minorHAnsi" w:cstheme="minorBidi"/>
          <w:sz w:val="22"/>
          <w:szCs w:val="22"/>
          <w:lang w:eastAsia="en-US"/>
        </w:rPr>
        <w:t xml:space="preserve">La base vieillissement comporte </w:t>
      </w:r>
      <w:r>
        <w:rPr>
          <w:rFonts w:asciiTheme="minorHAnsi" w:eastAsiaTheme="minorHAnsi" w:hAnsiTheme="minorHAnsi" w:cstheme="minorBidi"/>
          <w:sz w:val="22"/>
          <w:szCs w:val="22"/>
          <w:lang w:eastAsia="en-US"/>
        </w:rPr>
        <w:t xml:space="preserve">des variables OMPHALE issues de trois scénarios différents : </w:t>
      </w:r>
    </w:p>
    <w:p w:rsidR="000528DF" w:rsidRPr="00822E99" w:rsidRDefault="000528DF" w:rsidP="000528DF">
      <w:pPr>
        <w:spacing w:before="100" w:beforeAutospacing="1" w:after="100" w:afterAutospacing="1" w:line="240" w:lineRule="auto"/>
      </w:pPr>
      <w:r>
        <w:t xml:space="preserve">1 / </w:t>
      </w:r>
      <w:r w:rsidRPr="00822E99">
        <w:t>Le scénario dit « central » est basé sur les hypothèses suivantes :</w:t>
      </w:r>
    </w:p>
    <w:p w:rsidR="000528DF" w:rsidRPr="00822E99" w:rsidRDefault="000528DF" w:rsidP="007842A6">
      <w:pPr>
        <w:numPr>
          <w:ilvl w:val="0"/>
          <w:numId w:val="1"/>
        </w:numPr>
        <w:spacing w:before="100" w:beforeAutospacing="1" w:after="100" w:afterAutospacing="1" w:line="240" w:lineRule="auto"/>
        <w:jc w:val="both"/>
      </w:pPr>
      <w:r w:rsidRPr="00822E99">
        <w:t xml:space="preserve">L'indicateur conjoncturel de fécondité baisse légèrement, de 0,04, jusqu’en 2016, puis il est maintenu constant jusqu’en 2050. </w:t>
      </w:r>
    </w:p>
    <w:p w:rsidR="000528DF" w:rsidRPr="00822E99" w:rsidRDefault="000528DF" w:rsidP="007842A6">
      <w:pPr>
        <w:numPr>
          <w:ilvl w:val="0"/>
          <w:numId w:val="1"/>
        </w:numPr>
        <w:spacing w:before="100" w:beforeAutospacing="1" w:after="100" w:afterAutospacing="1" w:line="240" w:lineRule="auto"/>
        <w:jc w:val="both"/>
      </w:pPr>
      <w:r w:rsidRPr="00822E99">
        <w:t xml:space="preserve">La mortalité baisse au même rythme qu'au niveau national où l’espérance de vie atteindrait 86,8 ans pour les hommes et 90,3 ans pour les femmes en 2050. </w:t>
      </w:r>
    </w:p>
    <w:p w:rsidR="000528DF" w:rsidRPr="00822E99" w:rsidRDefault="000528DF" w:rsidP="007842A6">
      <w:pPr>
        <w:numPr>
          <w:ilvl w:val="0"/>
          <w:numId w:val="1"/>
        </w:numPr>
        <w:spacing w:before="100" w:beforeAutospacing="1" w:after="100" w:afterAutospacing="1" w:line="240" w:lineRule="auto"/>
        <w:jc w:val="both"/>
      </w:pPr>
      <w:r w:rsidRPr="00822E99">
        <w:t xml:space="preserve">Les quotients migratoires entre zones, calculés à partir du recensement de 2013, sont maintenus constants sur toute la période de projection. Ils reflètent les échanges de population entre une zone et chacune des autres, y compris pour les départements d'outre-mer (hors Mayotte). En ce qui concerne les échanges avec l’étranger, l’hypothèse nationale (solde migratoire de + 70 000 personnes par an) est ventilée par zone pour la métropole en faisant l'hypothèse que les entrées et les sorties se répartissent de manière homogène sur le territoire. Des hypothèses spécifiques pour les soldes migratoires avec l’étranger des départements d'outre-mer ont été formulées afin de maintenir les dernières tendances constatées. </w:t>
      </w:r>
    </w:p>
    <w:p w:rsidR="000528DF" w:rsidRPr="00822E99" w:rsidRDefault="000528DF" w:rsidP="007842A6">
      <w:pPr>
        <w:numPr>
          <w:ilvl w:val="0"/>
          <w:numId w:val="1"/>
        </w:numPr>
        <w:spacing w:before="100" w:beforeAutospacing="1" w:after="100" w:afterAutospacing="1" w:line="240" w:lineRule="auto"/>
        <w:jc w:val="both"/>
      </w:pPr>
      <w:r w:rsidRPr="00822E99">
        <w:t xml:space="preserve">Ces projections locales sont cohérentes avec les </w:t>
      </w:r>
      <w:hyperlink r:id="rId8" w:history="1">
        <w:r w:rsidRPr="00822E99">
          <w:t>projections de population pour la France</w:t>
        </w:r>
      </w:hyperlink>
      <w:r w:rsidRPr="00822E99">
        <w:t xml:space="preserve"> publiées par l’Insee en novembre 2016. </w:t>
      </w:r>
    </w:p>
    <w:p w:rsidR="000528DF" w:rsidRDefault="000528DF" w:rsidP="000528DF">
      <w:pPr>
        <w:jc w:val="both"/>
      </w:pPr>
      <w:r>
        <w:lastRenderedPageBreak/>
        <w:t>2 / les scénarios de vie haute et basse : pour la mortalité, le scénario « espérance de vie haute » fait évoluer l’espérance de vie de chaque zone parallèlement à l’évolution nationale du scénario correspondant. Ce dernier est établi en prenant en compte des gains progressifs d’espérance de vie à la naissance. En 2050, celle-ci atteindrait 93 ans pour les femmes et 89,5 ans pour les hommes. Pour le scénario « espérance de vie basse » qui fonctionne selon le même principe, les valeurs nationales s’élèveraient à 84,5 ans pour les femmes et 88,3 ans pour les hommes.</w:t>
      </w:r>
    </w:p>
    <w:p w:rsidR="000528DF" w:rsidRPr="00421A10" w:rsidRDefault="000528DF" w:rsidP="000528DF">
      <w:pPr>
        <w:jc w:val="center"/>
        <w:rPr>
          <w:b/>
          <w:bCs/>
        </w:rPr>
      </w:pPr>
      <w:r w:rsidRPr="00421A10">
        <w:rPr>
          <w:b/>
          <w:bCs/>
        </w:rPr>
        <w:t>L’allocation personnalisée d’autonomie (APA)</w:t>
      </w:r>
    </w:p>
    <w:p w:rsidR="000528DF" w:rsidRDefault="000528DF" w:rsidP="000528DF">
      <w:pPr>
        <w:jc w:val="both"/>
      </w:pPr>
      <w:r>
        <w:t xml:space="preserve">L’APA est une allocation pouvant servir à payer (en totalité ou en partie) les dépenses nécessaires pour permettre aux personnes âgées de plus de 60 ans de rester à leur domicile (APA à domicile) ou à payer une partie du tarif dépendance de l’établissement médico-social (notamment un Ehpad) au sein duquel une personne peut être hébergée. </w:t>
      </w:r>
    </w:p>
    <w:p w:rsidR="000528DF" w:rsidRDefault="000528DF" w:rsidP="000528DF">
      <w:pPr>
        <w:jc w:val="both"/>
      </w:pPr>
      <w:r>
        <w:t xml:space="preserve">Le droit à l’APA et son montant éventuel dépendent du niveau de perte d’autonomie de la personne. Celui-ci est mesuré par la grille nationale Aggir. Cette grille comporte des degrés de perte d’autonomie classés en 6 groupes iso-ressources (Gir). </w:t>
      </w:r>
      <w:r w:rsidRPr="005552A4">
        <w:t>À chaque Gir correspond un niveau de besoins d'aides pour accomplir les actes essentiels de la vie quotidienne.</w:t>
      </w:r>
      <w:r>
        <w:t xml:space="preserve"> Seuls les GIR 1 à 4 ouvrent droit à l’APA. Le montant effectif de l’APA dépend du Gir, du plan d’aide à domicile défini par une équipe médico-sociale ou du tarif dépendance pour un bénéficiaire en Ehpad, et du niveau de ressources du bénéficiaire.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
        <w:gridCol w:w="8539"/>
      </w:tblGrid>
      <w:tr w:rsidR="000528DF" w:rsidRPr="005552A4" w:rsidTr="00043760">
        <w:trPr>
          <w:tblHeader/>
          <w:tblCellSpacing w:w="15" w:type="dxa"/>
        </w:trPr>
        <w:tc>
          <w:tcPr>
            <w:tcW w:w="0" w:type="auto"/>
            <w:gridSpan w:val="2"/>
            <w:vAlign w:val="center"/>
            <w:hideMark/>
          </w:tcPr>
          <w:p w:rsidR="000528DF" w:rsidRPr="005552A4" w:rsidRDefault="000528DF" w:rsidP="00043760">
            <w:pPr>
              <w:spacing w:after="0" w:line="240" w:lineRule="auto"/>
              <w:jc w:val="center"/>
            </w:pPr>
            <w:r w:rsidRPr="005552A4">
              <w:t>Signification du Gir auquel la personne est rattachée</w:t>
            </w:r>
          </w:p>
        </w:tc>
      </w:tr>
      <w:tr w:rsidR="000528DF" w:rsidRPr="005552A4" w:rsidTr="00043760">
        <w:trPr>
          <w:tblHeader/>
          <w:tblCellSpacing w:w="15" w:type="dxa"/>
        </w:trPr>
        <w:tc>
          <w:tcPr>
            <w:tcW w:w="0" w:type="auto"/>
            <w:vAlign w:val="center"/>
            <w:hideMark/>
          </w:tcPr>
          <w:p w:rsidR="000528DF" w:rsidRPr="005552A4" w:rsidRDefault="000528DF" w:rsidP="0004376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5552A4">
              <w:rPr>
                <w:rFonts w:ascii="Times New Roman" w:eastAsia="Times New Roman" w:hAnsi="Times New Roman" w:cs="Times New Roman"/>
                <w:b/>
                <w:bCs/>
                <w:sz w:val="24"/>
                <w:szCs w:val="24"/>
                <w:lang w:eastAsia="fr-FR"/>
              </w:rPr>
              <w:t>Gir</w:t>
            </w:r>
          </w:p>
        </w:tc>
        <w:tc>
          <w:tcPr>
            <w:tcW w:w="0" w:type="auto"/>
            <w:vAlign w:val="center"/>
            <w:hideMark/>
          </w:tcPr>
          <w:p w:rsidR="000528DF" w:rsidRPr="005552A4" w:rsidRDefault="000528DF" w:rsidP="0004376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5552A4">
              <w:rPr>
                <w:b/>
                <w:bCs/>
              </w:rPr>
              <w:t>Degrés de dépendance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1</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confinée au lit ou au fauteuil, dont les fonctions mentales sont gravement altérées et qui nécessite une présence indispensable et continue d'intervenants</w:t>
            </w:r>
          </w:p>
          <w:p w:rsidR="000528DF" w:rsidRPr="005552A4" w:rsidRDefault="000528DF" w:rsidP="00043760">
            <w:pPr>
              <w:spacing w:before="100" w:beforeAutospacing="1" w:after="100" w:afterAutospacing="1" w:line="240" w:lineRule="auto"/>
            </w:pPr>
            <w:r w:rsidRPr="005552A4">
              <w:t>- ou personne en fin de vie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2</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confinée au lit ou au fauteuil, dont les fonctions mentales ne sont pas totalement altérées et dont l'état exige une prise en charge pour la plupart des activités de la vie courante</w:t>
            </w:r>
          </w:p>
          <w:p w:rsidR="000528DF" w:rsidRPr="005552A4" w:rsidRDefault="000528DF" w:rsidP="00043760">
            <w:pPr>
              <w:spacing w:before="100" w:beforeAutospacing="1" w:after="100" w:afterAutospacing="1" w:line="240" w:lineRule="auto"/>
            </w:pPr>
            <w:r w:rsidRPr="005552A4">
              <w:t>- ou personne dont les fonctions mentales sont altérées, mais qui est capable de se déplacer et qui nécessite une surveillance permanente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3</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ayant conservé son autonomie mentale, partiellement son autonomie locomotrice, mais qui a besoin quotidiennement et plusieurs fois par jour d'une aide pour les soins corporels</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4</w:t>
            </w:r>
          </w:p>
        </w:tc>
        <w:tc>
          <w:tcPr>
            <w:tcW w:w="0" w:type="auto"/>
            <w:vAlign w:val="center"/>
            <w:hideMark/>
          </w:tcPr>
          <w:p w:rsidR="000528DF" w:rsidRPr="005552A4" w:rsidRDefault="000528DF" w:rsidP="00043760">
            <w:pPr>
              <w:spacing w:before="100" w:beforeAutospacing="1" w:after="100" w:afterAutospacing="1" w:line="240" w:lineRule="auto"/>
            </w:pPr>
            <w:r w:rsidRPr="005552A4">
              <w:t>- Personne n'assumant pas seule ses transferts mais qui, une fois levée, peut se déplacer à l'intérieur de son logement, et qui a besoin d'aides pour la toilette et l'habillage</w:t>
            </w:r>
          </w:p>
          <w:p w:rsidR="000528DF" w:rsidRPr="005552A4" w:rsidRDefault="000528DF" w:rsidP="00043760">
            <w:pPr>
              <w:spacing w:before="100" w:beforeAutospacing="1" w:after="100" w:afterAutospacing="1" w:line="240" w:lineRule="auto"/>
            </w:pPr>
            <w:r w:rsidRPr="005552A4">
              <w:t>- ou personne n'ayant pas de problèmes locomoteurs mais qui doit être aidée pour les soins corporels et les repas</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5</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ayant seulement besoin d'une aide ponctuelle pour la toilette, la préparation des repas et le ménage</w:t>
            </w:r>
          </w:p>
        </w:tc>
      </w:tr>
      <w:tr w:rsidR="000528DF" w:rsidRPr="005552A4" w:rsidTr="00043760">
        <w:trPr>
          <w:tblCellSpacing w:w="15" w:type="dxa"/>
        </w:trPr>
        <w:tc>
          <w:tcPr>
            <w:tcW w:w="0" w:type="auto"/>
            <w:vAlign w:val="center"/>
            <w:hideMark/>
          </w:tcPr>
          <w:p w:rsidR="000528DF" w:rsidRPr="005552A4" w:rsidRDefault="000528DF" w:rsidP="00043760">
            <w:pPr>
              <w:spacing w:before="100" w:beforeAutospacing="1" w:after="100" w:afterAutospacing="1" w:line="240" w:lineRule="auto"/>
            </w:pPr>
            <w:r w:rsidRPr="005552A4">
              <w:t>Gir 6</w:t>
            </w:r>
          </w:p>
        </w:tc>
        <w:tc>
          <w:tcPr>
            <w:tcW w:w="0" w:type="auto"/>
            <w:vAlign w:val="center"/>
            <w:hideMark/>
          </w:tcPr>
          <w:p w:rsidR="000528DF" w:rsidRPr="005552A4" w:rsidRDefault="000528DF" w:rsidP="00043760">
            <w:pPr>
              <w:spacing w:before="100" w:beforeAutospacing="1" w:after="100" w:afterAutospacing="1" w:line="240" w:lineRule="auto"/>
            </w:pPr>
            <w:r w:rsidRPr="005552A4">
              <w:t>Personne encore autonome pour les actes essentiels de la vie courante</w:t>
            </w:r>
          </w:p>
        </w:tc>
      </w:tr>
    </w:tbl>
    <w:p w:rsidR="000528DF" w:rsidRDefault="000528DF" w:rsidP="000528DF">
      <w:pPr>
        <w:jc w:val="both"/>
      </w:pPr>
    </w:p>
    <w:p w:rsidR="000528DF" w:rsidRDefault="000528DF" w:rsidP="000528DF">
      <w:pPr>
        <w:jc w:val="both"/>
      </w:pPr>
      <w:r w:rsidRPr="0078320F">
        <w:t xml:space="preserve">Dans le cadre d’un suivi statistique de l’allocation personnalisée d’autonomie (APA) en France, la Direction de la recherche, des études, de l’évaluation et des statistiques (DREES) mène régulièrement des enquêtes auprès des conseils départementaux. Les résultats permettent de décrire l’évolution de </w:t>
      </w:r>
      <w:r w:rsidRPr="0078320F">
        <w:lastRenderedPageBreak/>
        <w:t xml:space="preserve">la population des bénéficiaires de l’APA et de dresser un bilan des dépenses individuelles et collectives liées au versement de cette allocation. </w:t>
      </w:r>
    </w:p>
    <w:p w:rsidR="000528DF" w:rsidRDefault="000528DF" w:rsidP="000528DF">
      <w:pPr>
        <w:jc w:val="both"/>
      </w:pPr>
      <w:r w:rsidRPr="0078320F">
        <w:rPr>
          <w:u w:val="single"/>
        </w:rPr>
        <w:t>Méthodologie</w:t>
      </w:r>
      <w:r>
        <w:t xml:space="preserve"> : </w:t>
      </w:r>
    </w:p>
    <w:p w:rsidR="000528DF" w:rsidRDefault="000528DF" w:rsidP="000528DF">
      <w:pPr>
        <w:jc w:val="both"/>
      </w:pPr>
      <w:r>
        <w:t>Au sein de cette source de donnée, sont dénombrés des bénéficiaires et les montants de l'APA payés au titre du mois de décembre de l’année.</w:t>
      </w:r>
    </w:p>
    <w:p w:rsidR="000528DF" w:rsidRDefault="000528DF" w:rsidP="000528DF">
      <w:pPr>
        <w:jc w:val="both"/>
      </w:pPr>
      <w:r>
        <w:t xml:space="preserve">Les données peuvent avoir fait l'objet d'une estimation ou éventuellement d'une correction, c'est pourquoi il peut y avoir un indicateur d’estimation en complément d’une variable. </w:t>
      </w:r>
    </w:p>
    <w:p w:rsidR="000528DF" w:rsidRPr="00296607" w:rsidRDefault="000528DF" w:rsidP="000528DF">
      <w:pPr>
        <w:jc w:val="both"/>
        <w:rPr>
          <w:color w:val="FF0000"/>
          <w:u w:val="single"/>
        </w:rPr>
      </w:pPr>
      <w:r w:rsidRPr="00296607">
        <w:rPr>
          <w:color w:val="FF0000"/>
          <w:u w:val="single"/>
        </w:rPr>
        <w:t xml:space="preserve">Avertissement : </w:t>
      </w:r>
    </w:p>
    <w:p w:rsidR="000528DF" w:rsidRDefault="000528DF" w:rsidP="000528DF">
      <w:pPr>
        <w:jc w:val="both"/>
      </w:pPr>
      <w:r>
        <w:t xml:space="preserve">Les données transmises par les services des conseils départementaux peuvent être manquantes ou partielles. </w:t>
      </w:r>
    </w:p>
    <w:p w:rsidR="000528DF" w:rsidRPr="006F0B23" w:rsidRDefault="000528DF" w:rsidP="000528DF">
      <w:pPr>
        <w:jc w:val="center"/>
        <w:rPr>
          <w:b/>
          <w:bCs/>
          <w:u w:val="single"/>
        </w:rPr>
      </w:pPr>
      <w:r>
        <w:rPr>
          <w:b/>
          <w:bCs/>
          <w:u w:val="single"/>
        </w:rPr>
        <w:t>R</w:t>
      </w:r>
      <w:r w:rsidRPr="006F0B23">
        <w:rPr>
          <w:b/>
          <w:bCs/>
          <w:u w:val="single"/>
        </w:rPr>
        <w:t>ecensement</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 xml:space="preserve">Réalisé par l'Institut national de la statistique et des études économiques (Insee) et les communes, le recensement permet de savoir combien de personnes vivent en France et d'établir la population officielle de chaque commune. Il fournit </w:t>
      </w:r>
      <w:r>
        <w:rPr>
          <w:rFonts w:asciiTheme="minorHAnsi" w:eastAsiaTheme="minorHAnsi" w:hAnsiTheme="minorHAnsi" w:cstheme="minorBidi"/>
          <w:sz w:val="22"/>
          <w:szCs w:val="22"/>
          <w:lang w:eastAsia="en-US"/>
        </w:rPr>
        <w:t xml:space="preserve">en outre </w:t>
      </w:r>
      <w:r w:rsidRPr="00F609CE">
        <w:rPr>
          <w:rFonts w:asciiTheme="minorHAnsi" w:eastAsiaTheme="minorHAnsi" w:hAnsiTheme="minorHAnsi" w:cstheme="minorBidi"/>
          <w:sz w:val="22"/>
          <w:szCs w:val="22"/>
          <w:lang w:eastAsia="en-US"/>
        </w:rPr>
        <w:t>des informations sur les caractéristiques de la population : âge, profession, moyens de transport utilisés, conditions de logement...</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 xml:space="preserve">C'est </w:t>
      </w:r>
      <w:r>
        <w:rPr>
          <w:rFonts w:asciiTheme="minorHAnsi" w:eastAsiaTheme="minorHAnsi" w:hAnsiTheme="minorHAnsi" w:cstheme="minorBidi"/>
          <w:sz w:val="22"/>
          <w:szCs w:val="22"/>
          <w:lang w:eastAsia="en-US"/>
        </w:rPr>
        <w:t xml:space="preserve">notamment </w:t>
      </w:r>
      <w:r w:rsidRPr="00F609CE">
        <w:rPr>
          <w:rFonts w:asciiTheme="minorHAnsi" w:eastAsiaTheme="minorHAnsi" w:hAnsiTheme="minorHAnsi" w:cstheme="minorBidi"/>
          <w:sz w:val="22"/>
          <w:szCs w:val="22"/>
          <w:lang w:eastAsia="en-US"/>
        </w:rPr>
        <w:t xml:space="preserve">grâce à ces données que </w:t>
      </w:r>
      <w:r>
        <w:rPr>
          <w:rFonts w:asciiTheme="minorHAnsi" w:eastAsiaTheme="minorHAnsi" w:hAnsiTheme="minorHAnsi" w:cstheme="minorBidi"/>
          <w:sz w:val="22"/>
          <w:szCs w:val="22"/>
          <w:lang w:eastAsia="en-US"/>
        </w:rPr>
        <w:t>d</w:t>
      </w:r>
      <w:r w:rsidRPr="00F609CE">
        <w:rPr>
          <w:rFonts w:asciiTheme="minorHAnsi" w:eastAsiaTheme="minorHAnsi" w:hAnsiTheme="minorHAnsi" w:cstheme="minorBidi"/>
          <w:sz w:val="22"/>
          <w:szCs w:val="22"/>
          <w:lang w:eastAsia="en-US"/>
        </w:rPr>
        <w:t xml:space="preserve">es projets </w:t>
      </w:r>
      <w:r>
        <w:rPr>
          <w:rFonts w:asciiTheme="minorHAnsi" w:eastAsiaTheme="minorHAnsi" w:hAnsiTheme="minorHAnsi" w:cstheme="minorBidi"/>
          <w:sz w:val="22"/>
          <w:szCs w:val="22"/>
          <w:lang w:eastAsia="en-US"/>
        </w:rPr>
        <w:t xml:space="preserve">locaux d’investissement </w:t>
      </w:r>
      <w:r w:rsidRPr="00F609CE">
        <w:rPr>
          <w:rFonts w:asciiTheme="minorHAnsi" w:eastAsiaTheme="minorHAnsi" w:hAnsiTheme="minorHAnsi" w:cstheme="minorBidi"/>
          <w:sz w:val="22"/>
          <w:szCs w:val="22"/>
          <w:lang w:eastAsia="en-US"/>
        </w:rPr>
        <w:t>peuvent être pensés et réalisés.</w:t>
      </w:r>
    </w:p>
    <w:p w:rsidR="000528DF" w:rsidRPr="00F609CE" w:rsidRDefault="000528DF" w:rsidP="000528DF">
      <w:pPr>
        <w:pStyle w:val="NormalWeb"/>
        <w:shd w:val="clear" w:color="auto" w:fill="FFFFFF"/>
        <w:spacing w:before="0" w:beforeAutospacing="0" w:after="240" w:afterAutospacing="0"/>
        <w:jc w:val="both"/>
        <w:rPr>
          <w:rFonts w:asciiTheme="minorHAnsi" w:eastAsiaTheme="minorHAnsi" w:hAnsiTheme="minorHAnsi" w:cstheme="minorBidi"/>
          <w:sz w:val="22"/>
          <w:szCs w:val="22"/>
          <w:lang w:eastAsia="en-US"/>
        </w:rPr>
      </w:pPr>
      <w:r w:rsidRPr="00F609CE">
        <w:rPr>
          <w:rFonts w:asciiTheme="minorHAnsi" w:eastAsiaTheme="minorHAnsi" w:hAnsiTheme="minorHAnsi" w:cstheme="minorBidi"/>
          <w:sz w:val="22"/>
          <w:szCs w:val="22"/>
          <w:lang w:eastAsia="en-US"/>
        </w:rPr>
        <w:t>En effet, de ces chiffres découle la participation de l'État au budget des communes. Du nombre d'habitants dépendent le nombre d'élus au conseil municipal, la détermination du mode de scrutin, le nombre de pharmacies, etc. La connaissance de ces statistiques est un des éléments qui permettent de définir les politiques publiques nationales et, au niveau local, elle sert à prévoir les équipements collectifs nécessaires (écoles, hôpitaux, infrastructures des transports, etc.). Elle aide également à cibler les besoins en logements, elle permet aux entreprises de mieux connaître leurs clients, aux associations de mieux répondre aux besoins de la population.</w:t>
      </w:r>
    </w:p>
    <w:p w:rsidR="00807F5D" w:rsidRDefault="000528DF" w:rsidP="00807F5D">
      <w:pPr>
        <w:jc w:val="both"/>
      </w:pPr>
      <w:r>
        <w:t>Dans le cadre de notre étude, nous avons sélectionné certaines données sur les personnes âgées d’au moins 6</w:t>
      </w:r>
      <w:r w:rsidR="00C52575">
        <w:t>0</w:t>
      </w:r>
      <w:r>
        <w:t xml:space="preserve"> ans en lien avec le vieillissement de la population, comme par exemple leur lieu de vie (appartement ou maison), s’ils sont propriétaires, s’ils ont une voiture. Cela donne des indications sur leurs modes de vie, les problèmes d’accessibilité ou le degré d’isolement des personnes âgées.</w:t>
      </w:r>
      <w:r w:rsidR="00807F5D">
        <w:t xml:space="preserve"> </w:t>
      </w:r>
      <w:r w:rsidR="00807F5D">
        <w:t xml:space="preserve">Ces données portent sur la population habitant en logement ordinaire. </w:t>
      </w:r>
    </w:p>
    <w:p w:rsidR="000528DF" w:rsidRDefault="000528DF" w:rsidP="000528DF">
      <w:pPr>
        <w:jc w:val="both"/>
      </w:pPr>
      <w:bookmarkStart w:id="1" w:name="_GoBack"/>
      <w:bookmarkEnd w:id="1"/>
    </w:p>
    <w:sectPr w:rsidR="000528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760" w:rsidRDefault="00043760" w:rsidP="00A07247">
      <w:pPr>
        <w:spacing w:after="0" w:line="240" w:lineRule="auto"/>
      </w:pPr>
      <w:r>
        <w:separator/>
      </w:r>
    </w:p>
  </w:endnote>
  <w:endnote w:type="continuationSeparator" w:id="0">
    <w:p w:rsidR="00043760" w:rsidRDefault="00043760" w:rsidP="00A07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5D" w:rsidRDefault="00807F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760" w:rsidRDefault="00043760">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bfe9463c8e9bf0f364318533"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3760" w:rsidRPr="00A07247" w:rsidRDefault="00043760" w:rsidP="00A07247">
                          <w:pPr>
                            <w:spacing w:after="0"/>
                            <w:rPr>
                              <w:rFonts w:ascii="Calibri" w:hAnsi="Calibri" w:cs="Calibri"/>
                              <w:color w:val="A80000"/>
                              <w:sz w:val="20"/>
                            </w:rPr>
                          </w:pPr>
                          <w:r w:rsidRPr="00A07247">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fe9463c8e9bf0f364318533" o:spid="_x0000_s1026"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yKiWEBsDAAA2BgAADgAAAAAAAAAA&#10;AAAAAAAuAgAAZHJzL2Uyb0RvYy54bWxQSwECLQAUAAYACAAAACEAfHYI4d8AAAALAQAADwAAAAAA&#10;AAAAAAAAAAB1BQAAZHJzL2Rvd25yZXYueG1sUEsFBgAAAAAEAAQA8wAAAIEGAAAAAA==&#10;" o:allowincell="f" filled="f" stroked="f" strokeweight=".5pt">
              <v:textbox inset="20pt,0,,0">
                <w:txbxContent>
                  <w:p w:rsidR="00043760" w:rsidRPr="00A07247" w:rsidRDefault="00043760" w:rsidP="00A07247">
                    <w:pPr>
                      <w:spacing w:after="0"/>
                      <w:rPr>
                        <w:rFonts w:ascii="Calibri" w:hAnsi="Calibri" w:cs="Calibri"/>
                        <w:color w:val="A80000"/>
                        <w:sz w:val="20"/>
                      </w:rPr>
                    </w:pPr>
                    <w:r w:rsidRPr="00A07247">
                      <w:rPr>
                        <w:rFonts w:ascii="Calibri" w:hAnsi="Calibri" w:cs="Calibri"/>
                        <w:color w:val="A80000"/>
                        <w:sz w:val="20"/>
                      </w:rPr>
                      <w:t>Interne</w:t>
                    </w:r>
                  </w:p>
                </w:txbxContent>
              </v:textbox>
              <w10:wrap anchorx="page" anchory="page"/>
            </v:shape>
          </w:pict>
        </mc:Fallback>
      </mc:AlternateContent>
    </w:r>
    <w:r w:rsidR="00DF7A7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5D" w:rsidRDefault="00807F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760" w:rsidRDefault="00043760" w:rsidP="00A07247">
      <w:pPr>
        <w:spacing w:after="0" w:line="240" w:lineRule="auto"/>
      </w:pPr>
      <w:r>
        <w:separator/>
      </w:r>
    </w:p>
  </w:footnote>
  <w:footnote w:type="continuationSeparator" w:id="0">
    <w:p w:rsidR="00043760" w:rsidRDefault="00043760" w:rsidP="00A07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5D" w:rsidRDefault="00807F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201003"/>
      <w:docPartObj>
        <w:docPartGallery w:val="Page Numbers (Top of Page)"/>
        <w:docPartUnique/>
      </w:docPartObj>
    </w:sdtPr>
    <w:sdtEndPr/>
    <w:sdtContent>
      <w:p w:rsidR="002C4AE4" w:rsidRDefault="002C4AE4">
        <w:pPr>
          <w:pStyle w:val="En-tte"/>
          <w:jc w:val="right"/>
        </w:pPr>
        <w:r>
          <w:fldChar w:fldCharType="begin"/>
        </w:r>
        <w:r>
          <w:instrText>PAGE   \* MERGEFORMAT</w:instrText>
        </w:r>
        <w:r>
          <w:fldChar w:fldCharType="separate"/>
        </w:r>
        <w:r>
          <w:t>2</w:t>
        </w:r>
        <w:r>
          <w:fldChar w:fldCharType="end"/>
        </w:r>
      </w:p>
    </w:sdtContent>
  </w:sdt>
  <w:p w:rsidR="00DF7A7C" w:rsidRDefault="00DF7A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F5D" w:rsidRDefault="00807F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65BB"/>
    <w:multiLevelType w:val="hybridMultilevel"/>
    <w:tmpl w:val="51882D6E"/>
    <w:lvl w:ilvl="0" w:tplc="FD6CAE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622990"/>
    <w:multiLevelType w:val="multilevel"/>
    <w:tmpl w:val="4AA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047DF"/>
    <w:multiLevelType w:val="multilevel"/>
    <w:tmpl w:val="0E06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0F"/>
    <w:rsid w:val="00007DCF"/>
    <w:rsid w:val="00043760"/>
    <w:rsid w:val="000528DF"/>
    <w:rsid w:val="00094848"/>
    <w:rsid w:val="000B555A"/>
    <w:rsid w:val="001C5B3E"/>
    <w:rsid w:val="002605E2"/>
    <w:rsid w:val="002C4AE4"/>
    <w:rsid w:val="003874F1"/>
    <w:rsid w:val="003B3A66"/>
    <w:rsid w:val="003B43A6"/>
    <w:rsid w:val="003D7E03"/>
    <w:rsid w:val="003E19AB"/>
    <w:rsid w:val="004662FD"/>
    <w:rsid w:val="004F5EA8"/>
    <w:rsid w:val="00502B24"/>
    <w:rsid w:val="00504C76"/>
    <w:rsid w:val="00545572"/>
    <w:rsid w:val="005970D4"/>
    <w:rsid w:val="005E761B"/>
    <w:rsid w:val="0068447E"/>
    <w:rsid w:val="00690557"/>
    <w:rsid w:val="006C6605"/>
    <w:rsid w:val="006E7AE3"/>
    <w:rsid w:val="007842A6"/>
    <w:rsid w:val="007947F7"/>
    <w:rsid w:val="00807F5D"/>
    <w:rsid w:val="00811CD5"/>
    <w:rsid w:val="00831A01"/>
    <w:rsid w:val="009457DF"/>
    <w:rsid w:val="009D1624"/>
    <w:rsid w:val="00A07247"/>
    <w:rsid w:val="00AC425E"/>
    <w:rsid w:val="00AF6DBE"/>
    <w:rsid w:val="00B62007"/>
    <w:rsid w:val="00C52575"/>
    <w:rsid w:val="00C64FAC"/>
    <w:rsid w:val="00CB6CE2"/>
    <w:rsid w:val="00DC0D36"/>
    <w:rsid w:val="00DD403A"/>
    <w:rsid w:val="00DF7A7C"/>
    <w:rsid w:val="00E178BC"/>
    <w:rsid w:val="00E47CF0"/>
    <w:rsid w:val="00E75A0F"/>
    <w:rsid w:val="00E92671"/>
    <w:rsid w:val="00EA46E0"/>
    <w:rsid w:val="00ED6955"/>
    <w:rsid w:val="00F116C2"/>
    <w:rsid w:val="00F635D0"/>
    <w:rsid w:val="00F675D2"/>
    <w:rsid w:val="00F77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78815F"/>
  <w15:chartTrackingRefBased/>
  <w15:docId w15:val="{20D59C1D-DF7D-4CEC-A6CB-5E8F0656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A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7247"/>
    <w:pPr>
      <w:tabs>
        <w:tab w:val="center" w:pos="4536"/>
        <w:tab w:val="right" w:pos="9072"/>
      </w:tabs>
      <w:spacing w:after="0" w:line="240" w:lineRule="auto"/>
    </w:pPr>
  </w:style>
  <w:style w:type="character" w:customStyle="1" w:styleId="En-tteCar">
    <w:name w:val="En-tête Car"/>
    <w:basedOn w:val="Policepardfaut"/>
    <w:link w:val="En-tte"/>
    <w:uiPriority w:val="99"/>
    <w:rsid w:val="00A07247"/>
  </w:style>
  <w:style w:type="paragraph" w:styleId="Pieddepage">
    <w:name w:val="footer"/>
    <w:basedOn w:val="Normal"/>
    <w:link w:val="PieddepageCar"/>
    <w:uiPriority w:val="99"/>
    <w:unhideWhenUsed/>
    <w:rsid w:val="00A07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247"/>
  </w:style>
  <w:style w:type="character" w:styleId="Lienhypertexte">
    <w:name w:val="Hyperlink"/>
    <w:basedOn w:val="Policepardfaut"/>
    <w:uiPriority w:val="99"/>
    <w:unhideWhenUsed/>
    <w:rsid w:val="000528DF"/>
    <w:rPr>
      <w:color w:val="0000FF"/>
      <w:u w:val="single"/>
    </w:rPr>
  </w:style>
  <w:style w:type="paragraph" w:customStyle="1" w:styleId="paragraphe">
    <w:name w:val="paragraphe"/>
    <w:basedOn w:val="Normal"/>
    <w:rsid w:val="000528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528DF"/>
    <w:pPr>
      <w:ind w:left="720"/>
      <w:contextualSpacing/>
    </w:pPr>
  </w:style>
  <w:style w:type="paragraph" w:styleId="NormalWeb">
    <w:name w:val="Normal (Web)"/>
    <w:basedOn w:val="Normal"/>
    <w:uiPriority w:val="99"/>
    <w:unhideWhenUsed/>
    <w:rsid w:val="000528D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304">
      <w:bodyDiv w:val="1"/>
      <w:marLeft w:val="0"/>
      <w:marRight w:val="0"/>
      <w:marTop w:val="0"/>
      <w:marBottom w:val="0"/>
      <w:divBdr>
        <w:top w:val="none" w:sz="0" w:space="0" w:color="auto"/>
        <w:left w:val="none" w:sz="0" w:space="0" w:color="auto"/>
        <w:bottom w:val="none" w:sz="0" w:space="0" w:color="auto"/>
        <w:right w:val="none" w:sz="0" w:space="0" w:color="auto"/>
      </w:divBdr>
    </w:div>
    <w:div w:id="499125610">
      <w:bodyDiv w:val="1"/>
      <w:marLeft w:val="0"/>
      <w:marRight w:val="0"/>
      <w:marTop w:val="0"/>
      <w:marBottom w:val="0"/>
      <w:divBdr>
        <w:top w:val="none" w:sz="0" w:space="0" w:color="auto"/>
        <w:left w:val="none" w:sz="0" w:space="0" w:color="auto"/>
        <w:bottom w:val="none" w:sz="0" w:space="0" w:color="auto"/>
        <w:right w:val="none" w:sz="0" w:space="0" w:color="auto"/>
      </w:divBdr>
    </w:div>
    <w:div w:id="974988239">
      <w:bodyDiv w:val="1"/>
      <w:marLeft w:val="0"/>
      <w:marRight w:val="0"/>
      <w:marTop w:val="0"/>
      <w:marBottom w:val="0"/>
      <w:divBdr>
        <w:top w:val="none" w:sz="0" w:space="0" w:color="auto"/>
        <w:left w:val="none" w:sz="0" w:space="0" w:color="auto"/>
        <w:bottom w:val="none" w:sz="0" w:space="0" w:color="auto"/>
        <w:right w:val="none" w:sz="0" w:space="0" w:color="auto"/>
      </w:divBdr>
    </w:div>
    <w:div w:id="1877158493">
      <w:bodyDiv w:val="1"/>
      <w:marLeft w:val="0"/>
      <w:marRight w:val="0"/>
      <w:marTop w:val="0"/>
      <w:marBottom w:val="0"/>
      <w:divBdr>
        <w:top w:val="none" w:sz="0" w:space="0" w:color="auto"/>
        <w:left w:val="none" w:sz="0" w:space="0" w:color="auto"/>
        <w:bottom w:val="none" w:sz="0" w:space="0" w:color="auto"/>
        <w:right w:val="none" w:sz="0" w:space="0" w:color="auto"/>
      </w:divBdr>
    </w:div>
    <w:div w:id="192749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ee.fr/fr/statistiques/249622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see.fr/fr/metadonnees/source/serie/s117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9</Pages>
  <Words>3579</Words>
  <Characters>19689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Darrigade, Clemence</dc:creator>
  <cp:keywords/>
  <dc:description/>
  <cp:lastModifiedBy>Chataigner, Nathalie</cp:lastModifiedBy>
  <cp:revision>18</cp:revision>
  <dcterms:created xsi:type="dcterms:W3CDTF">2020-08-10T06:14:00Z</dcterms:created>
  <dcterms:modified xsi:type="dcterms:W3CDTF">2020-09-08T10:04:00Z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2020-07-29T07:54:47Z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bfab4f91-f857-4c38-b5ba-0000fea86f73</vt:lpwstr>
  </property>
  <property fmtid="{D5CDD505-2E9C-101B-9397-08002B2CF9AE}" pid="8" name="MSIP_Label_1387ec98-8aff-418c-9455-dc857e1ea7dc_ContentBits">
    <vt:lpwstr>2</vt:lpwstr>
  </property>
</Properties>
</file>